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A26CA" w14:textId="77777777" w:rsidR="00067595" w:rsidRDefault="00067595">
      <w:pPr>
        <w:rPr>
          <w:rFonts w:ascii="Times New Roman" w:hAnsi="Times New Roman"/>
          <w:sz w:val="24"/>
          <w:szCs w:val="24"/>
        </w:rPr>
      </w:pPr>
      <w:bookmarkStart w:id="0" w:name="_GoBack"/>
      <w:bookmarkEnd w:id="0"/>
    </w:p>
    <w:tbl>
      <w:tblPr>
        <w:tblW w:w="9632" w:type="dxa"/>
        <w:jc w:val="center"/>
        <w:tblLayout w:type="fixed"/>
        <w:tblLook w:val="0000" w:firstRow="0" w:lastRow="0" w:firstColumn="0" w:lastColumn="0" w:noHBand="0" w:noVBand="0"/>
      </w:tblPr>
      <w:tblGrid>
        <w:gridCol w:w="1635"/>
        <w:gridCol w:w="2680"/>
        <w:gridCol w:w="1024"/>
        <w:gridCol w:w="4293"/>
      </w:tblGrid>
      <w:tr w:rsidR="00BA147C" w:rsidRPr="00D32EF7" w14:paraId="57A43FEC" w14:textId="77777777" w:rsidTr="00FF5CDE">
        <w:trPr>
          <w:trHeight w:val="2697"/>
          <w:jc w:val="center"/>
        </w:trPr>
        <w:tc>
          <w:tcPr>
            <w:tcW w:w="5339" w:type="dxa"/>
            <w:gridSpan w:val="3"/>
          </w:tcPr>
          <w:p w14:paraId="66FF10D0" w14:textId="646DFE26" w:rsidR="00BA147C" w:rsidRPr="00C45623" w:rsidRDefault="009A1103" w:rsidP="00501316">
            <w:pPr>
              <w:pStyle w:val="Heading31"/>
              <w:widowControl w:val="0"/>
              <w:jc w:val="left"/>
              <w:rPr>
                <w:rFonts w:ascii="Times New Roman" w:hAnsi="Times New Roman"/>
                <w:sz w:val="22"/>
                <w:szCs w:val="22"/>
                <w:lang w:val="el-GR" w:eastAsia="el-GR"/>
              </w:rPr>
            </w:pPr>
            <w:r w:rsidRPr="00F25DD3">
              <w:rPr>
                <w:noProof/>
                <w:sz w:val="22"/>
                <w:szCs w:val="22"/>
                <w:lang w:eastAsia="en-US"/>
              </w:rPr>
              <w:drawing>
                <wp:inline distT="0" distB="0" distL="0" distR="0" wp14:anchorId="268A6CAD" wp14:editId="7D48944B">
                  <wp:extent cx="495300" cy="487680"/>
                  <wp:effectExtent l="0" t="0" r="0" b="0"/>
                  <wp:docPr id="1" name="2 - Εικόνα" descr="Coat_of_Arms_of_Greece_(Monochromat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Coat_of_Arms_of_Greece_(Monochromatic).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inline>
              </w:drawing>
            </w:r>
          </w:p>
          <w:p w14:paraId="6234D819" w14:textId="77777777" w:rsidR="00BA147C" w:rsidRPr="00C45623" w:rsidRDefault="00BA147C" w:rsidP="00501316">
            <w:pPr>
              <w:pStyle w:val="Heading31"/>
              <w:widowControl w:val="0"/>
              <w:spacing w:before="100"/>
              <w:ind w:left="34"/>
              <w:jc w:val="left"/>
              <w:rPr>
                <w:rFonts w:ascii="Times New Roman" w:hAnsi="Times New Roman"/>
                <w:bCs/>
                <w:sz w:val="22"/>
                <w:szCs w:val="22"/>
                <w:lang w:val="el-GR" w:eastAsia="el-GR"/>
              </w:rPr>
            </w:pPr>
            <w:r w:rsidRPr="00C45623">
              <w:rPr>
                <w:rFonts w:ascii="Times New Roman" w:hAnsi="Times New Roman"/>
                <w:bCs/>
                <w:sz w:val="22"/>
                <w:szCs w:val="22"/>
                <w:lang w:val="el-GR" w:eastAsia="el-GR"/>
              </w:rPr>
              <w:t>ΕΛΛΗΝΙΚΗ ΔΗΜΟΚΡΑΤΙΑ</w:t>
            </w:r>
          </w:p>
          <w:p w14:paraId="20531D70" w14:textId="77777777" w:rsidR="00BA147C" w:rsidRPr="00C45623" w:rsidRDefault="00BA147C" w:rsidP="00501316">
            <w:pPr>
              <w:pStyle w:val="Heading31"/>
              <w:widowControl w:val="0"/>
              <w:ind w:left="34"/>
              <w:jc w:val="left"/>
              <w:rPr>
                <w:rFonts w:ascii="Times New Roman" w:hAnsi="Times New Roman"/>
                <w:bCs/>
                <w:sz w:val="22"/>
                <w:szCs w:val="22"/>
                <w:lang w:val="el-GR" w:eastAsia="el-GR"/>
              </w:rPr>
            </w:pPr>
            <w:r w:rsidRPr="00C45623">
              <w:rPr>
                <w:rFonts w:ascii="Times New Roman" w:hAnsi="Times New Roman"/>
                <w:bCs/>
                <w:sz w:val="22"/>
                <w:szCs w:val="22"/>
                <w:lang w:val="el-GR" w:eastAsia="el-GR"/>
              </w:rPr>
              <w:t>ΥΠΟΥΡΓΕΙΟ ΕΡΓΑΣΙΑΣ</w:t>
            </w:r>
          </w:p>
          <w:p w14:paraId="2F9D09CF" w14:textId="77777777" w:rsidR="00BA147C" w:rsidRPr="00C45623" w:rsidRDefault="00BA147C" w:rsidP="00501316">
            <w:pPr>
              <w:pStyle w:val="Heading31"/>
              <w:widowControl w:val="0"/>
              <w:ind w:left="34"/>
              <w:jc w:val="left"/>
              <w:rPr>
                <w:rFonts w:ascii="Times New Roman" w:hAnsi="Times New Roman"/>
                <w:bCs/>
                <w:sz w:val="22"/>
                <w:szCs w:val="22"/>
                <w:lang w:val="el-GR" w:eastAsia="el-GR"/>
              </w:rPr>
            </w:pPr>
            <w:r w:rsidRPr="00C45623">
              <w:rPr>
                <w:rFonts w:ascii="Times New Roman" w:hAnsi="Times New Roman"/>
                <w:bCs/>
                <w:sz w:val="22"/>
                <w:szCs w:val="22"/>
                <w:lang w:val="el-GR" w:eastAsia="el-GR"/>
              </w:rPr>
              <w:t>ΚΑΙ ΚΟΙΝΩΝΙΚΩΝ ΥΠΟΘΕΣΕΩΝ</w:t>
            </w:r>
          </w:p>
          <w:p w14:paraId="368E25EA" w14:textId="77777777" w:rsidR="00BA147C" w:rsidRPr="00C45623" w:rsidRDefault="00BA147C" w:rsidP="00501316">
            <w:pPr>
              <w:widowControl w:val="0"/>
              <w:ind w:left="34"/>
              <w:rPr>
                <w:rFonts w:ascii="Times New Roman" w:hAnsi="Times New Roman"/>
                <w:sz w:val="22"/>
                <w:szCs w:val="22"/>
              </w:rPr>
            </w:pPr>
            <w:r w:rsidRPr="00C45623">
              <w:rPr>
                <w:rFonts w:ascii="Times New Roman" w:hAnsi="Times New Roman"/>
                <w:sz w:val="22"/>
                <w:szCs w:val="22"/>
              </w:rPr>
              <w:t xml:space="preserve">ΓΕΝΙΚΗ ΓΡΑΜΜΑΤΕΙΑ </w:t>
            </w:r>
          </w:p>
          <w:p w14:paraId="06514213" w14:textId="77777777" w:rsidR="00BA147C" w:rsidRPr="00C45623" w:rsidRDefault="00BA147C" w:rsidP="00501316">
            <w:pPr>
              <w:widowControl w:val="0"/>
              <w:ind w:left="34"/>
              <w:rPr>
                <w:rFonts w:ascii="Times New Roman" w:hAnsi="Times New Roman"/>
                <w:sz w:val="22"/>
                <w:szCs w:val="22"/>
              </w:rPr>
            </w:pPr>
            <w:r w:rsidRPr="00C45623">
              <w:rPr>
                <w:rFonts w:ascii="Times New Roman" w:hAnsi="Times New Roman"/>
                <w:sz w:val="22"/>
                <w:szCs w:val="22"/>
              </w:rPr>
              <w:t>ΚΟΙΝΩΝΙΚΩΝ ΑΣΦΑΛΙΣΕΩΝ</w:t>
            </w:r>
          </w:p>
          <w:p w14:paraId="766091FD" w14:textId="77777777" w:rsidR="00BA147C" w:rsidRPr="00C45623" w:rsidRDefault="00BA147C" w:rsidP="00501316">
            <w:pPr>
              <w:widowControl w:val="0"/>
              <w:ind w:left="34"/>
              <w:rPr>
                <w:rFonts w:ascii="Times New Roman" w:hAnsi="Times New Roman"/>
                <w:sz w:val="22"/>
                <w:szCs w:val="22"/>
              </w:rPr>
            </w:pPr>
            <w:r w:rsidRPr="00C45623">
              <w:rPr>
                <w:rFonts w:ascii="Times New Roman" w:hAnsi="Times New Roman"/>
                <w:sz w:val="22"/>
                <w:szCs w:val="22"/>
              </w:rPr>
              <w:t>ΓΕΝΙΚΗ ΔΙΕΥΘΥΝΣΗ ΚΟΙΝΩΝΙΚΗΣ ΑΣΦΑΛΙΣΗΣ</w:t>
            </w:r>
          </w:p>
          <w:p w14:paraId="71CD94DD" w14:textId="77777777" w:rsidR="00BA147C" w:rsidRPr="00FF5CDE" w:rsidRDefault="00BA147C" w:rsidP="00FF5CDE">
            <w:pPr>
              <w:widowControl w:val="0"/>
              <w:ind w:left="34"/>
              <w:rPr>
                <w:rFonts w:ascii="Times New Roman" w:hAnsi="Times New Roman"/>
                <w:sz w:val="22"/>
                <w:szCs w:val="22"/>
                <w:lang w:val="en-US"/>
              </w:rPr>
            </w:pPr>
            <w:r w:rsidRPr="00C45623">
              <w:rPr>
                <w:rFonts w:ascii="Times New Roman" w:hAnsi="Times New Roman"/>
                <w:sz w:val="22"/>
                <w:szCs w:val="22"/>
              </w:rPr>
              <w:t>ΔΙΕΥΘΥΝΣΗ ΠΑΡΟΧΩΝ ΚΥΡΙΑΣ ΣΎΝΤΑΞΗΣ</w:t>
            </w:r>
          </w:p>
        </w:tc>
        <w:tc>
          <w:tcPr>
            <w:tcW w:w="4293" w:type="dxa"/>
          </w:tcPr>
          <w:p w14:paraId="76D4C929" w14:textId="77777777" w:rsidR="00BA147C" w:rsidRPr="00C45623" w:rsidRDefault="00BA147C" w:rsidP="00501316">
            <w:pPr>
              <w:widowControl w:val="0"/>
              <w:ind w:left="-851"/>
              <w:rPr>
                <w:rFonts w:ascii="Times New Roman" w:hAnsi="Times New Roman"/>
                <w:sz w:val="22"/>
                <w:szCs w:val="22"/>
              </w:rPr>
            </w:pPr>
          </w:p>
          <w:p w14:paraId="5C3612DE" w14:textId="77777777" w:rsidR="00BA147C" w:rsidRPr="00C45623" w:rsidRDefault="00BA147C" w:rsidP="00501316">
            <w:pPr>
              <w:widowControl w:val="0"/>
              <w:ind w:left="39"/>
              <w:rPr>
                <w:rFonts w:ascii="Times New Roman" w:hAnsi="Times New Roman"/>
                <w:b/>
                <w:sz w:val="22"/>
                <w:szCs w:val="22"/>
              </w:rPr>
            </w:pPr>
          </w:p>
          <w:p w14:paraId="4297E11F" w14:textId="3D482651" w:rsidR="00BA147C" w:rsidRPr="00C45623" w:rsidRDefault="00BA147C" w:rsidP="00EF3C35">
            <w:pPr>
              <w:widowControl w:val="0"/>
              <w:ind w:left="418"/>
              <w:rPr>
                <w:rFonts w:ascii="Times New Roman" w:hAnsi="Times New Roman"/>
                <w:sz w:val="22"/>
                <w:szCs w:val="22"/>
              </w:rPr>
            </w:pPr>
          </w:p>
        </w:tc>
      </w:tr>
      <w:tr w:rsidR="00BA147C" w14:paraId="186A4B77" w14:textId="77777777" w:rsidTr="00ED1A8F">
        <w:trPr>
          <w:trHeight w:val="1349"/>
          <w:jc w:val="center"/>
        </w:trPr>
        <w:tc>
          <w:tcPr>
            <w:tcW w:w="1635" w:type="dxa"/>
          </w:tcPr>
          <w:p w14:paraId="53351C85" w14:textId="77777777" w:rsidR="00BA147C" w:rsidRPr="00C45623" w:rsidRDefault="00BA147C" w:rsidP="00501316">
            <w:pPr>
              <w:widowControl w:val="0"/>
              <w:spacing w:line="276" w:lineRule="auto"/>
              <w:jc w:val="both"/>
              <w:rPr>
                <w:rFonts w:ascii="Times New Roman" w:eastAsia="Calibri" w:hAnsi="Times New Roman"/>
                <w:b/>
                <w:bCs/>
                <w:sz w:val="22"/>
                <w:szCs w:val="22"/>
              </w:rPr>
            </w:pPr>
            <w:r w:rsidRPr="00C45623">
              <w:rPr>
                <w:rFonts w:ascii="Times New Roman" w:eastAsia="Calibri" w:hAnsi="Times New Roman"/>
                <w:b/>
                <w:bCs/>
                <w:sz w:val="22"/>
                <w:szCs w:val="22"/>
              </w:rPr>
              <w:t>Διεύθυνση:</w:t>
            </w:r>
          </w:p>
          <w:p w14:paraId="379407B6" w14:textId="77777777" w:rsidR="00BA147C" w:rsidRPr="00C45623" w:rsidRDefault="00BA147C" w:rsidP="00501316">
            <w:pPr>
              <w:widowControl w:val="0"/>
              <w:spacing w:line="276" w:lineRule="auto"/>
              <w:jc w:val="both"/>
              <w:rPr>
                <w:rFonts w:ascii="Times New Roman" w:eastAsia="Calibri" w:hAnsi="Times New Roman"/>
                <w:b/>
                <w:bCs/>
                <w:sz w:val="22"/>
                <w:szCs w:val="22"/>
              </w:rPr>
            </w:pPr>
            <w:r w:rsidRPr="00C45623">
              <w:rPr>
                <w:rFonts w:ascii="Times New Roman" w:eastAsia="Calibri" w:hAnsi="Times New Roman"/>
                <w:b/>
                <w:bCs/>
                <w:sz w:val="22"/>
                <w:szCs w:val="22"/>
              </w:rPr>
              <w:t>Πληροφορίες:</w:t>
            </w:r>
          </w:p>
          <w:p w14:paraId="44F8B273" w14:textId="77777777" w:rsidR="00BA147C" w:rsidRPr="00C45623" w:rsidRDefault="00BA147C" w:rsidP="00501316">
            <w:pPr>
              <w:widowControl w:val="0"/>
              <w:spacing w:line="276" w:lineRule="auto"/>
              <w:jc w:val="both"/>
              <w:rPr>
                <w:rFonts w:ascii="Times New Roman" w:eastAsia="Calibri" w:hAnsi="Times New Roman"/>
                <w:b/>
                <w:bCs/>
                <w:sz w:val="22"/>
                <w:szCs w:val="22"/>
              </w:rPr>
            </w:pPr>
            <w:r w:rsidRPr="00C45623">
              <w:rPr>
                <w:rFonts w:ascii="Times New Roman" w:eastAsia="Calibri" w:hAnsi="Times New Roman"/>
                <w:b/>
                <w:bCs/>
                <w:sz w:val="22"/>
                <w:szCs w:val="22"/>
              </w:rPr>
              <w:t>Τηλέφωνο:</w:t>
            </w:r>
          </w:p>
          <w:p w14:paraId="13E2BDBF" w14:textId="77777777" w:rsidR="00BA147C" w:rsidRPr="00C45623" w:rsidRDefault="00BA147C" w:rsidP="00501316">
            <w:pPr>
              <w:widowControl w:val="0"/>
              <w:spacing w:line="276" w:lineRule="auto"/>
              <w:rPr>
                <w:rFonts w:ascii="Times New Roman" w:hAnsi="Times New Roman"/>
                <w:b/>
                <w:sz w:val="22"/>
                <w:szCs w:val="22"/>
              </w:rPr>
            </w:pPr>
            <w:r w:rsidRPr="00C45623">
              <w:rPr>
                <w:rFonts w:ascii="Times New Roman" w:eastAsia="Calibri" w:hAnsi="Times New Roman"/>
                <w:b/>
                <w:bCs/>
                <w:sz w:val="22"/>
                <w:szCs w:val="22"/>
              </w:rPr>
              <w:t>Ηλ. Ταχ.:</w:t>
            </w:r>
          </w:p>
        </w:tc>
        <w:tc>
          <w:tcPr>
            <w:tcW w:w="2680" w:type="dxa"/>
          </w:tcPr>
          <w:p w14:paraId="7C96054D" w14:textId="77777777" w:rsidR="00BA147C" w:rsidRPr="00C45623" w:rsidRDefault="00BA147C" w:rsidP="00501316">
            <w:pPr>
              <w:widowControl w:val="0"/>
              <w:spacing w:line="276" w:lineRule="auto"/>
              <w:rPr>
                <w:rFonts w:ascii="Times New Roman" w:eastAsia="Calibri" w:hAnsi="Times New Roman"/>
                <w:bCs/>
                <w:sz w:val="22"/>
                <w:szCs w:val="22"/>
              </w:rPr>
            </w:pPr>
            <w:r w:rsidRPr="00C45623">
              <w:rPr>
                <w:rFonts w:ascii="Times New Roman" w:eastAsia="Calibri" w:hAnsi="Times New Roman"/>
                <w:bCs/>
                <w:sz w:val="22"/>
                <w:szCs w:val="22"/>
              </w:rPr>
              <w:t>Σταδίου 29, 105 59, Αθήνα</w:t>
            </w:r>
          </w:p>
          <w:p w14:paraId="22564EAA" w14:textId="77777777" w:rsidR="00BA147C" w:rsidRPr="00C45623" w:rsidRDefault="00FF5CDE" w:rsidP="00501316">
            <w:pPr>
              <w:widowControl w:val="0"/>
              <w:spacing w:line="276" w:lineRule="auto"/>
              <w:rPr>
                <w:rFonts w:ascii="Times New Roman" w:eastAsia="Calibri" w:hAnsi="Times New Roman"/>
                <w:bCs/>
                <w:sz w:val="22"/>
                <w:szCs w:val="22"/>
              </w:rPr>
            </w:pPr>
            <w:r>
              <w:rPr>
                <w:rFonts w:ascii="Times New Roman" w:eastAsia="Calibri" w:hAnsi="Times New Roman"/>
                <w:bCs/>
                <w:sz w:val="22"/>
                <w:szCs w:val="22"/>
              </w:rPr>
              <w:t>Δ. Πατούνα</w:t>
            </w:r>
            <w:r w:rsidR="007E144A">
              <w:rPr>
                <w:rFonts w:ascii="Times New Roman" w:eastAsia="Calibri" w:hAnsi="Times New Roman"/>
                <w:bCs/>
                <w:sz w:val="22"/>
                <w:szCs w:val="22"/>
              </w:rPr>
              <w:t>- Χ.Γκιουλέκα</w:t>
            </w:r>
          </w:p>
          <w:p w14:paraId="6414949D" w14:textId="77777777" w:rsidR="00BA147C" w:rsidRPr="00C45623" w:rsidRDefault="00FF5CDE" w:rsidP="00501316">
            <w:pPr>
              <w:widowControl w:val="0"/>
              <w:spacing w:line="276" w:lineRule="auto"/>
              <w:rPr>
                <w:rFonts w:ascii="Times New Roman" w:eastAsia="Calibri" w:hAnsi="Times New Roman"/>
                <w:bCs/>
                <w:sz w:val="22"/>
                <w:szCs w:val="22"/>
              </w:rPr>
            </w:pPr>
            <w:r>
              <w:rPr>
                <w:rFonts w:ascii="Times New Roman" w:eastAsia="Calibri" w:hAnsi="Times New Roman"/>
                <w:bCs/>
                <w:sz w:val="22"/>
                <w:szCs w:val="22"/>
              </w:rPr>
              <w:t>2103368314, 213 1516790</w:t>
            </w:r>
          </w:p>
          <w:p w14:paraId="04964878" w14:textId="77777777" w:rsidR="00BA147C" w:rsidRPr="00C45623" w:rsidRDefault="00E926B1" w:rsidP="00FF5CDE">
            <w:pPr>
              <w:widowControl w:val="0"/>
              <w:spacing w:line="276" w:lineRule="auto"/>
              <w:rPr>
                <w:rFonts w:ascii="Times New Roman" w:eastAsia="Calibri" w:hAnsi="Times New Roman"/>
                <w:bCs/>
                <w:i/>
                <w:sz w:val="22"/>
                <w:szCs w:val="22"/>
              </w:rPr>
            </w:pPr>
            <w:hyperlink r:id="rId9" w:history="1">
              <w:r w:rsidR="00FF5CDE" w:rsidRPr="00065EC7">
                <w:rPr>
                  <w:rStyle w:val="Hyperlink"/>
                  <w:rFonts w:ascii="Times New Roman" w:eastAsia="Calibri" w:hAnsi="Times New Roman"/>
                  <w:bCs/>
                  <w:i/>
                  <w:sz w:val="22"/>
                  <w:szCs w:val="22"/>
                  <w:lang w:val="en-US"/>
                </w:rPr>
                <w:t>synparoxes</w:t>
              </w:r>
              <w:r w:rsidR="00FF5CDE" w:rsidRPr="00065EC7">
                <w:rPr>
                  <w:rStyle w:val="Hyperlink"/>
                  <w:rFonts w:ascii="Times New Roman" w:eastAsia="Calibri" w:hAnsi="Times New Roman"/>
                  <w:bCs/>
                  <w:i/>
                  <w:sz w:val="22"/>
                  <w:szCs w:val="22"/>
                </w:rPr>
                <w:t>@ypakp.gr</w:t>
              </w:r>
            </w:hyperlink>
          </w:p>
        </w:tc>
        <w:tc>
          <w:tcPr>
            <w:tcW w:w="1024" w:type="dxa"/>
          </w:tcPr>
          <w:p w14:paraId="1466D99F" w14:textId="77777777" w:rsidR="00BA147C" w:rsidRPr="00C45623" w:rsidRDefault="00BA147C" w:rsidP="00501316">
            <w:pPr>
              <w:widowControl w:val="0"/>
              <w:spacing w:line="276" w:lineRule="auto"/>
              <w:rPr>
                <w:rFonts w:ascii="Times New Roman" w:hAnsi="Times New Roman"/>
                <w:b/>
                <w:sz w:val="22"/>
                <w:szCs w:val="22"/>
              </w:rPr>
            </w:pPr>
            <w:r w:rsidRPr="00C45623">
              <w:rPr>
                <w:rFonts w:ascii="Times New Roman" w:hAnsi="Times New Roman"/>
                <w:b/>
                <w:sz w:val="22"/>
                <w:szCs w:val="22"/>
              </w:rPr>
              <w:t>ΠΡΟΣ:</w:t>
            </w:r>
          </w:p>
          <w:p w14:paraId="48B75AD0" w14:textId="77777777" w:rsidR="00BA147C" w:rsidRPr="00C45623" w:rsidRDefault="00BA147C" w:rsidP="00501316">
            <w:pPr>
              <w:widowControl w:val="0"/>
              <w:spacing w:line="276" w:lineRule="auto"/>
              <w:rPr>
                <w:rFonts w:ascii="Times New Roman" w:hAnsi="Times New Roman"/>
                <w:b/>
                <w:sz w:val="22"/>
                <w:szCs w:val="22"/>
              </w:rPr>
            </w:pPr>
          </w:p>
          <w:p w14:paraId="3D23C44A" w14:textId="77777777" w:rsidR="00BA147C" w:rsidRPr="00C45623" w:rsidRDefault="00BA147C" w:rsidP="00501316">
            <w:pPr>
              <w:widowControl w:val="0"/>
              <w:spacing w:line="276" w:lineRule="auto"/>
              <w:rPr>
                <w:rFonts w:ascii="Times New Roman" w:hAnsi="Times New Roman"/>
                <w:b/>
                <w:sz w:val="22"/>
                <w:szCs w:val="22"/>
              </w:rPr>
            </w:pPr>
          </w:p>
          <w:p w14:paraId="202E25D9" w14:textId="77777777" w:rsidR="00BA147C" w:rsidRPr="00C45623" w:rsidRDefault="00BA147C" w:rsidP="00501316">
            <w:pPr>
              <w:widowControl w:val="0"/>
              <w:spacing w:line="276" w:lineRule="auto"/>
              <w:rPr>
                <w:rFonts w:ascii="Times New Roman" w:hAnsi="Times New Roman"/>
                <w:b/>
                <w:sz w:val="22"/>
                <w:szCs w:val="22"/>
              </w:rPr>
            </w:pPr>
          </w:p>
          <w:p w14:paraId="256EBCF1" w14:textId="77777777" w:rsidR="00BA147C" w:rsidRPr="00C45623" w:rsidRDefault="00BA147C" w:rsidP="00501316">
            <w:pPr>
              <w:widowControl w:val="0"/>
              <w:spacing w:line="276" w:lineRule="auto"/>
              <w:rPr>
                <w:rFonts w:ascii="Times New Roman" w:hAnsi="Times New Roman"/>
                <w:b/>
                <w:sz w:val="22"/>
                <w:szCs w:val="22"/>
              </w:rPr>
            </w:pPr>
          </w:p>
          <w:p w14:paraId="24532B7D" w14:textId="77777777" w:rsidR="00BA147C" w:rsidRPr="00C45623" w:rsidRDefault="00BA147C" w:rsidP="00501316">
            <w:pPr>
              <w:widowControl w:val="0"/>
              <w:spacing w:line="276" w:lineRule="auto"/>
              <w:rPr>
                <w:rFonts w:ascii="Times New Roman" w:hAnsi="Times New Roman"/>
                <w:b/>
                <w:sz w:val="22"/>
                <w:szCs w:val="22"/>
              </w:rPr>
            </w:pPr>
          </w:p>
          <w:p w14:paraId="25B82E42" w14:textId="77777777" w:rsidR="00BA147C" w:rsidRPr="00C45623" w:rsidRDefault="00BA147C" w:rsidP="00501316">
            <w:pPr>
              <w:widowControl w:val="0"/>
              <w:spacing w:line="276" w:lineRule="auto"/>
              <w:rPr>
                <w:rFonts w:ascii="Times New Roman" w:hAnsi="Times New Roman"/>
                <w:b/>
                <w:sz w:val="22"/>
                <w:szCs w:val="22"/>
              </w:rPr>
            </w:pPr>
          </w:p>
          <w:p w14:paraId="25D35745" w14:textId="77777777" w:rsidR="00BA147C" w:rsidRPr="00C45623" w:rsidRDefault="00BA147C" w:rsidP="00501316">
            <w:pPr>
              <w:widowControl w:val="0"/>
              <w:spacing w:line="276" w:lineRule="auto"/>
              <w:rPr>
                <w:rFonts w:ascii="Times New Roman" w:hAnsi="Times New Roman"/>
                <w:b/>
                <w:sz w:val="22"/>
                <w:szCs w:val="22"/>
              </w:rPr>
            </w:pPr>
          </w:p>
          <w:p w14:paraId="37C7BBDF" w14:textId="77777777" w:rsidR="00BA147C" w:rsidRPr="00C45623" w:rsidRDefault="00BA147C" w:rsidP="00501316">
            <w:pPr>
              <w:widowControl w:val="0"/>
              <w:spacing w:line="276" w:lineRule="auto"/>
              <w:rPr>
                <w:rFonts w:ascii="Times New Roman" w:hAnsi="Times New Roman"/>
                <w:b/>
                <w:sz w:val="22"/>
                <w:szCs w:val="22"/>
              </w:rPr>
            </w:pPr>
          </w:p>
          <w:p w14:paraId="047F30A2" w14:textId="77777777" w:rsidR="00BA147C" w:rsidRPr="00C45623" w:rsidRDefault="00BA147C" w:rsidP="00501316">
            <w:pPr>
              <w:widowControl w:val="0"/>
              <w:spacing w:line="276" w:lineRule="auto"/>
              <w:rPr>
                <w:rFonts w:ascii="Times New Roman" w:hAnsi="Times New Roman"/>
                <w:b/>
                <w:sz w:val="22"/>
                <w:szCs w:val="22"/>
              </w:rPr>
            </w:pPr>
          </w:p>
          <w:p w14:paraId="1E79696E" w14:textId="77777777" w:rsidR="005C40AF" w:rsidRDefault="005C40AF" w:rsidP="00501316">
            <w:pPr>
              <w:widowControl w:val="0"/>
              <w:spacing w:line="276" w:lineRule="auto"/>
              <w:rPr>
                <w:rFonts w:ascii="Times New Roman" w:hAnsi="Times New Roman"/>
                <w:b/>
                <w:sz w:val="22"/>
                <w:szCs w:val="22"/>
              </w:rPr>
            </w:pPr>
          </w:p>
          <w:p w14:paraId="32CE6BBE" w14:textId="77777777" w:rsidR="00BA147C" w:rsidRPr="00C45623" w:rsidRDefault="00BA147C" w:rsidP="00501316">
            <w:pPr>
              <w:widowControl w:val="0"/>
              <w:spacing w:line="276" w:lineRule="auto"/>
              <w:rPr>
                <w:rFonts w:ascii="Times New Roman" w:hAnsi="Times New Roman"/>
                <w:b/>
                <w:sz w:val="22"/>
                <w:szCs w:val="22"/>
              </w:rPr>
            </w:pPr>
            <w:r w:rsidRPr="00C45623">
              <w:rPr>
                <w:rFonts w:ascii="Times New Roman" w:hAnsi="Times New Roman"/>
                <w:b/>
                <w:sz w:val="22"/>
                <w:szCs w:val="22"/>
              </w:rPr>
              <w:t>ΚΟΙΝ. :</w:t>
            </w:r>
          </w:p>
          <w:p w14:paraId="34081624" w14:textId="77777777" w:rsidR="00BA147C" w:rsidRPr="00C45623" w:rsidRDefault="00BA147C" w:rsidP="00501316">
            <w:pPr>
              <w:widowControl w:val="0"/>
              <w:spacing w:line="276" w:lineRule="auto"/>
              <w:rPr>
                <w:rFonts w:ascii="Times New Roman" w:hAnsi="Times New Roman"/>
                <w:sz w:val="22"/>
                <w:szCs w:val="22"/>
              </w:rPr>
            </w:pPr>
          </w:p>
        </w:tc>
        <w:tc>
          <w:tcPr>
            <w:tcW w:w="4293" w:type="dxa"/>
          </w:tcPr>
          <w:p w14:paraId="35462CCF" w14:textId="77777777" w:rsidR="00BA147C" w:rsidRPr="00C45623" w:rsidRDefault="00BA147C" w:rsidP="00501316">
            <w:pPr>
              <w:widowControl w:val="0"/>
              <w:spacing w:line="276" w:lineRule="auto"/>
              <w:rPr>
                <w:rFonts w:ascii="Times New Roman" w:hAnsi="Times New Roman"/>
                <w:b/>
                <w:sz w:val="22"/>
                <w:szCs w:val="22"/>
              </w:rPr>
            </w:pPr>
            <w:r w:rsidRPr="00C45623">
              <w:rPr>
                <w:rFonts w:ascii="Times New Roman" w:hAnsi="Times New Roman"/>
                <w:b/>
                <w:sz w:val="22"/>
                <w:szCs w:val="22"/>
              </w:rPr>
              <w:t>e-ΕΦΚΑ</w:t>
            </w:r>
          </w:p>
          <w:p w14:paraId="6031D0D9" w14:textId="77777777" w:rsidR="00BA147C" w:rsidRPr="00C45623" w:rsidRDefault="00BA147C" w:rsidP="00BA147C">
            <w:pPr>
              <w:pStyle w:val="ListParagraph"/>
              <w:widowControl w:val="0"/>
              <w:numPr>
                <w:ilvl w:val="0"/>
                <w:numId w:val="2"/>
              </w:numPr>
              <w:tabs>
                <w:tab w:val="clear" w:pos="0"/>
                <w:tab w:val="num" w:pos="406"/>
              </w:tabs>
              <w:spacing w:line="276" w:lineRule="auto"/>
              <w:ind w:left="406" w:hanging="283"/>
              <w:rPr>
                <w:rFonts w:ascii="Times New Roman" w:hAnsi="Times New Roman"/>
                <w:b/>
                <w:sz w:val="22"/>
                <w:szCs w:val="22"/>
                <w:lang w:val="el-GR"/>
              </w:rPr>
            </w:pPr>
            <w:r w:rsidRPr="00C45623">
              <w:rPr>
                <w:rFonts w:ascii="Times New Roman" w:hAnsi="Times New Roman"/>
                <w:b/>
                <w:sz w:val="22"/>
                <w:szCs w:val="22"/>
                <w:lang w:val="el-GR"/>
              </w:rPr>
              <w:t>Γραφείο Διοικητή</w:t>
            </w:r>
          </w:p>
          <w:p w14:paraId="7225F1E4" w14:textId="77777777" w:rsidR="00BA147C" w:rsidRPr="00C45623" w:rsidRDefault="00BA147C" w:rsidP="00501316">
            <w:pPr>
              <w:pStyle w:val="ListParagraph"/>
              <w:widowControl w:val="0"/>
              <w:tabs>
                <w:tab w:val="num" w:pos="406"/>
              </w:tabs>
              <w:spacing w:line="276" w:lineRule="auto"/>
              <w:ind w:left="406" w:hanging="283"/>
              <w:rPr>
                <w:rFonts w:ascii="Times New Roman" w:hAnsi="Times New Roman"/>
                <w:sz w:val="22"/>
                <w:szCs w:val="22"/>
                <w:lang w:val="el-GR"/>
              </w:rPr>
            </w:pPr>
            <w:r w:rsidRPr="00C45623">
              <w:rPr>
                <w:rFonts w:ascii="Times New Roman" w:hAnsi="Times New Roman"/>
                <w:sz w:val="22"/>
                <w:szCs w:val="22"/>
                <w:lang w:val="el-GR"/>
              </w:rPr>
              <w:tab/>
              <w:t>Ακαδημίας 22, 106 71 Αθήνα</w:t>
            </w:r>
          </w:p>
          <w:p w14:paraId="34BDA899" w14:textId="77777777" w:rsidR="00BA147C" w:rsidRDefault="00BA147C" w:rsidP="00BA147C">
            <w:pPr>
              <w:pStyle w:val="ListParagraph"/>
              <w:widowControl w:val="0"/>
              <w:numPr>
                <w:ilvl w:val="0"/>
                <w:numId w:val="2"/>
              </w:numPr>
              <w:tabs>
                <w:tab w:val="clear" w:pos="0"/>
                <w:tab w:val="num" w:pos="406"/>
              </w:tabs>
              <w:spacing w:line="276" w:lineRule="auto"/>
              <w:ind w:left="406" w:hanging="283"/>
              <w:rPr>
                <w:rFonts w:ascii="Times New Roman" w:hAnsi="Times New Roman"/>
                <w:b/>
                <w:sz w:val="22"/>
                <w:szCs w:val="22"/>
                <w:lang w:val="el-GR"/>
              </w:rPr>
            </w:pPr>
            <w:r w:rsidRPr="00C45623">
              <w:rPr>
                <w:rFonts w:ascii="Times New Roman" w:hAnsi="Times New Roman"/>
                <w:b/>
                <w:sz w:val="22"/>
                <w:szCs w:val="22"/>
                <w:lang w:val="el-GR"/>
              </w:rPr>
              <w:t>Γενική Διεύθυνση Συντάξεων</w:t>
            </w:r>
          </w:p>
          <w:p w14:paraId="6AF9B74B" w14:textId="77777777" w:rsidR="000B15A6" w:rsidRDefault="000B15A6" w:rsidP="00BA147C">
            <w:pPr>
              <w:pStyle w:val="ListParagraph"/>
              <w:widowControl w:val="0"/>
              <w:spacing w:line="276" w:lineRule="auto"/>
              <w:ind w:left="406"/>
              <w:rPr>
                <w:rFonts w:ascii="Times New Roman" w:hAnsi="Times New Roman"/>
                <w:b/>
                <w:sz w:val="22"/>
                <w:szCs w:val="22"/>
                <w:lang w:val="el-GR"/>
              </w:rPr>
            </w:pPr>
            <w:r>
              <w:rPr>
                <w:rFonts w:ascii="Times New Roman" w:hAnsi="Times New Roman"/>
                <w:b/>
                <w:sz w:val="22"/>
                <w:szCs w:val="22"/>
                <w:lang w:val="el-GR"/>
              </w:rPr>
              <w:t>Διεύθυνση</w:t>
            </w:r>
            <w:r w:rsidR="00BA147C">
              <w:rPr>
                <w:rFonts w:ascii="Times New Roman" w:hAnsi="Times New Roman"/>
                <w:b/>
                <w:sz w:val="22"/>
                <w:szCs w:val="22"/>
                <w:lang w:val="el-GR"/>
              </w:rPr>
              <w:t xml:space="preserve"> Νομοθεσίας </w:t>
            </w:r>
          </w:p>
          <w:p w14:paraId="08F99D8E" w14:textId="77777777" w:rsidR="00BA147C" w:rsidRPr="00C45623" w:rsidRDefault="00BA147C" w:rsidP="00BA147C">
            <w:pPr>
              <w:pStyle w:val="ListParagraph"/>
              <w:widowControl w:val="0"/>
              <w:spacing w:line="276" w:lineRule="auto"/>
              <w:ind w:left="406"/>
              <w:rPr>
                <w:rFonts w:ascii="Times New Roman" w:hAnsi="Times New Roman"/>
                <w:b/>
                <w:sz w:val="22"/>
                <w:szCs w:val="22"/>
                <w:lang w:val="el-GR"/>
              </w:rPr>
            </w:pPr>
            <w:r>
              <w:rPr>
                <w:rFonts w:ascii="Times New Roman" w:hAnsi="Times New Roman"/>
                <w:b/>
                <w:sz w:val="22"/>
                <w:szCs w:val="22"/>
                <w:lang w:val="el-GR"/>
              </w:rPr>
              <w:t>&amp; Συντονισμού Συντάξεων</w:t>
            </w:r>
          </w:p>
          <w:p w14:paraId="6B1DF3E0" w14:textId="77777777" w:rsidR="00BA147C" w:rsidRPr="00C45623" w:rsidRDefault="00BA147C" w:rsidP="00501316">
            <w:pPr>
              <w:pStyle w:val="ListParagraph"/>
              <w:widowControl w:val="0"/>
              <w:tabs>
                <w:tab w:val="num" w:pos="406"/>
              </w:tabs>
              <w:spacing w:line="276" w:lineRule="auto"/>
              <w:ind w:left="406" w:hanging="283"/>
              <w:rPr>
                <w:rFonts w:ascii="Times New Roman" w:hAnsi="Times New Roman"/>
                <w:sz w:val="22"/>
                <w:szCs w:val="22"/>
                <w:lang w:val="el-GR"/>
              </w:rPr>
            </w:pPr>
            <w:r w:rsidRPr="00C45623">
              <w:rPr>
                <w:rFonts w:ascii="Times New Roman" w:hAnsi="Times New Roman"/>
                <w:sz w:val="22"/>
                <w:szCs w:val="22"/>
                <w:lang w:val="el-GR"/>
              </w:rPr>
              <w:tab/>
            </w:r>
            <w:r w:rsidR="00C86A36">
              <w:rPr>
                <w:rFonts w:ascii="Times New Roman" w:hAnsi="Times New Roman"/>
                <w:sz w:val="22"/>
                <w:szCs w:val="22"/>
                <w:lang w:val="el-GR"/>
              </w:rPr>
              <w:t>Πατησίων 1</w:t>
            </w:r>
            <w:r w:rsidRPr="00C45623">
              <w:rPr>
                <w:rFonts w:ascii="Times New Roman" w:hAnsi="Times New Roman"/>
                <w:sz w:val="22"/>
                <w:szCs w:val="22"/>
                <w:lang w:val="el-GR"/>
              </w:rPr>
              <w:t>2, 106 77 Αθήνα</w:t>
            </w:r>
          </w:p>
          <w:p w14:paraId="7721C76A" w14:textId="77777777" w:rsidR="00BA147C" w:rsidRPr="00C45623" w:rsidRDefault="00BA147C" w:rsidP="00BA147C">
            <w:pPr>
              <w:pStyle w:val="ListParagraph"/>
              <w:widowControl w:val="0"/>
              <w:numPr>
                <w:ilvl w:val="0"/>
                <w:numId w:val="2"/>
              </w:numPr>
              <w:tabs>
                <w:tab w:val="clear" w:pos="0"/>
                <w:tab w:val="num" w:pos="406"/>
              </w:tabs>
              <w:spacing w:line="276" w:lineRule="auto"/>
              <w:ind w:left="406" w:hanging="283"/>
              <w:rPr>
                <w:rFonts w:ascii="Times New Roman" w:hAnsi="Times New Roman"/>
                <w:b/>
                <w:sz w:val="22"/>
                <w:szCs w:val="22"/>
                <w:lang w:val="el-GR"/>
              </w:rPr>
            </w:pPr>
            <w:r w:rsidRPr="00C45623">
              <w:rPr>
                <w:rFonts w:ascii="Times New Roman" w:hAnsi="Times New Roman"/>
                <w:b/>
                <w:sz w:val="22"/>
                <w:szCs w:val="22"/>
                <w:lang w:val="el-GR"/>
              </w:rPr>
              <w:t>Γενική</w:t>
            </w:r>
            <w:r w:rsidR="0056551B">
              <w:rPr>
                <w:rFonts w:ascii="Times New Roman" w:hAnsi="Times New Roman"/>
                <w:b/>
                <w:sz w:val="22"/>
                <w:szCs w:val="22"/>
                <w:lang w:val="el-GR"/>
              </w:rPr>
              <w:t xml:space="preserve"> Δ/νση</w:t>
            </w:r>
            <w:r w:rsidRPr="00C45623">
              <w:rPr>
                <w:rFonts w:ascii="Times New Roman" w:hAnsi="Times New Roman"/>
                <w:b/>
                <w:sz w:val="22"/>
                <w:szCs w:val="22"/>
                <w:lang w:val="el-GR"/>
              </w:rPr>
              <w:t xml:space="preserve"> Συντάξεων Δημοσίου Τομέα</w:t>
            </w:r>
          </w:p>
          <w:p w14:paraId="65EC3533" w14:textId="77777777" w:rsidR="00BA147C" w:rsidRPr="00C45623" w:rsidRDefault="00BA147C" w:rsidP="00501316">
            <w:pPr>
              <w:pStyle w:val="ListParagraph"/>
              <w:widowControl w:val="0"/>
              <w:tabs>
                <w:tab w:val="num" w:pos="406"/>
              </w:tabs>
              <w:spacing w:line="276" w:lineRule="auto"/>
              <w:ind w:left="406" w:hanging="283"/>
              <w:rPr>
                <w:rFonts w:ascii="Times New Roman" w:hAnsi="Times New Roman"/>
                <w:sz w:val="22"/>
                <w:szCs w:val="22"/>
                <w:lang w:val="el-GR"/>
              </w:rPr>
            </w:pPr>
            <w:r w:rsidRPr="00C45623">
              <w:rPr>
                <w:rFonts w:ascii="Times New Roman" w:hAnsi="Times New Roman"/>
                <w:sz w:val="22"/>
                <w:szCs w:val="22"/>
                <w:lang w:val="el-GR"/>
              </w:rPr>
              <w:tab/>
              <w:t>Κάνιγγος 29, 101 10 Αθήνα</w:t>
            </w:r>
          </w:p>
          <w:p w14:paraId="31C1E3EF" w14:textId="77777777" w:rsidR="00BA147C" w:rsidRPr="00C45623" w:rsidRDefault="00BA147C" w:rsidP="00501316">
            <w:pPr>
              <w:widowControl w:val="0"/>
              <w:tabs>
                <w:tab w:val="num" w:pos="406"/>
              </w:tabs>
              <w:spacing w:line="276" w:lineRule="auto"/>
              <w:ind w:left="406" w:hanging="283"/>
              <w:rPr>
                <w:rFonts w:ascii="Times New Roman" w:hAnsi="Times New Roman"/>
                <w:b/>
                <w:sz w:val="22"/>
                <w:szCs w:val="22"/>
              </w:rPr>
            </w:pPr>
          </w:p>
          <w:p w14:paraId="76520BB5" w14:textId="77777777" w:rsidR="005C40AF" w:rsidRDefault="005C40AF" w:rsidP="00E75BD5">
            <w:pPr>
              <w:pStyle w:val="ListParagraph"/>
              <w:widowControl w:val="0"/>
              <w:spacing w:line="276" w:lineRule="auto"/>
              <w:ind w:left="0"/>
              <w:rPr>
                <w:rFonts w:ascii="Times New Roman" w:hAnsi="Times New Roman"/>
                <w:b/>
                <w:sz w:val="22"/>
                <w:szCs w:val="22"/>
                <w:lang w:val="el-GR"/>
              </w:rPr>
            </w:pPr>
            <w:r>
              <w:rPr>
                <w:rFonts w:ascii="Times New Roman" w:hAnsi="Times New Roman"/>
                <w:b/>
                <w:sz w:val="22"/>
                <w:szCs w:val="22"/>
                <w:lang w:val="el-GR"/>
              </w:rPr>
              <w:t xml:space="preserve">Υπουργείο Εργασίας και Κοινωνικών Υποθέσεων </w:t>
            </w:r>
          </w:p>
          <w:p w14:paraId="44980E52" w14:textId="77777777" w:rsidR="00BA147C" w:rsidRPr="005C40AF" w:rsidRDefault="00BA147C" w:rsidP="005C40AF">
            <w:pPr>
              <w:pStyle w:val="ListParagraph"/>
              <w:widowControl w:val="0"/>
              <w:spacing w:line="276" w:lineRule="auto"/>
              <w:ind w:left="0"/>
              <w:rPr>
                <w:rFonts w:ascii="Times New Roman" w:hAnsi="Times New Roman"/>
                <w:bCs/>
                <w:sz w:val="22"/>
                <w:szCs w:val="22"/>
                <w:lang w:val="el-GR"/>
              </w:rPr>
            </w:pPr>
            <w:r w:rsidRPr="005C40AF">
              <w:rPr>
                <w:rFonts w:ascii="Times New Roman" w:hAnsi="Times New Roman"/>
                <w:bCs/>
                <w:sz w:val="22"/>
                <w:szCs w:val="22"/>
                <w:lang w:val="el-GR"/>
              </w:rPr>
              <w:t>Γραφείο</w:t>
            </w:r>
            <w:r w:rsidRPr="005C40AF">
              <w:rPr>
                <w:rFonts w:ascii="Times New Roman" w:hAnsi="Times New Roman" w:cs="CG Times"/>
                <w:bCs/>
                <w:sz w:val="22"/>
                <w:szCs w:val="22"/>
                <w:lang w:val="el-GR"/>
              </w:rPr>
              <w:t xml:space="preserve"> </w:t>
            </w:r>
            <w:r w:rsidRPr="005C40AF">
              <w:rPr>
                <w:rFonts w:ascii="Times New Roman" w:hAnsi="Times New Roman"/>
                <w:bCs/>
                <w:sz w:val="22"/>
                <w:szCs w:val="22"/>
                <w:lang w:val="el-GR"/>
              </w:rPr>
              <w:t>Υπουργού</w:t>
            </w:r>
          </w:p>
        </w:tc>
      </w:tr>
    </w:tbl>
    <w:p w14:paraId="40DDC861" w14:textId="77777777" w:rsidR="00BA147C" w:rsidRPr="005C40AF" w:rsidRDefault="00BA147C" w:rsidP="005C40AF">
      <w:pPr>
        <w:spacing w:before="240" w:line="276" w:lineRule="auto"/>
        <w:jc w:val="both"/>
        <w:rPr>
          <w:rFonts w:ascii="Times New Roman" w:hAnsi="Times New Roman"/>
          <w:sz w:val="28"/>
          <w:szCs w:val="28"/>
        </w:rPr>
      </w:pPr>
      <w:r w:rsidRPr="005C40AF">
        <w:rPr>
          <w:rFonts w:ascii="Times New Roman" w:hAnsi="Times New Roman"/>
          <w:b/>
          <w:sz w:val="28"/>
          <w:szCs w:val="28"/>
          <w:u w:val="single"/>
        </w:rPr>
        <w:t>ΘΕΜΑ</w:t>
      </w:r>
      <w:r w:rsidRPr="005C40AF">
        <w:rPr>
          <w:rFonts w:ascii="Times New Roman" w:hAnsi="Times New Roman"/>
          <w:b/>
          <w:sz w:val="28"/>
          <w:szCs w:val="28"/>
        </w:rPr>
        <w:t>:</w:t>
      </w:r>
      <w:r w:rsidRPr="005C40AF">
        <w:rPr>
          <w:rFonts w:ascii="Times New Roman" w:hAnsi="Times New Roman"/>
          <w:sz w:val="28"/>
          <w:szCs w:val="28"/>
        </w:rPr>
        <w:t xml:space="preserve"> </w:t>
      </w:r>
      <w:r w:rsidRPr="005C40AF">
        <w:rPr>
          <w:rFonts w:ascii="Times New Roman" w:hAnsi="Times New Roman"/>
          <w:b/>
          <w:sz w:val="28"/>
          <w:szCs w:val="28"/>
        </w:rPr>
        <w:t>«</w:t>
      </w:r>
      <w:r w:rsidR="00BC77AF" w:rsidRPr="005C40AF">
        <w:rPr>
          <w:rFonts w:ascii="Times New Roman" w:hAnsi="Times New Roman"/>
          <w:b/>
          <w:sz w:val="28"/>
          <w:szCs w:val="28"/>
        </w:rPr>
        <w:t xml:space="preserve">Εθνική σύνταξη </w:t>
      </w:r>
      <w:r w:rsidR="006D7AB1" w:rsidRPr="005C40AF">
        <w:rPr>
          <w:rFonts w:ascii="Times New Roman" w:hAnsi="Times New Roman"/>
          <w:b/>
          <w:sz w:val="28"/>
          <w:szCs w:val="28"/>
        </w:rPr>
        <w:t xml:space="preserve">και κατώτατα όρια </w:t>
      </w:r>
      <w:r w:rsidR="00BC77AF" w:rsidRPr="005C40AF">
        <w:rPr>
          <w:rFonts w:ascii="Times New Roman" w:hAnsi="Times New Roman"/>
          <w:b/>
          <w:sz w:val="28"/>
          <w:szCs w:val="28"/>
        </w:rPr>
        <w:t xml:space="preserve">σε περίπτωση σώρευσης – </w:t>
      </w:r>
      <w:r w:rsidR="00730A46" w:rsidRPr="005C40AF">
        <w:rPr>
          <w:rFonts w:ascii="Times New Roman" w:hAnsi="Times New Roman"/>
          <w:b/>
          <w:sz w:val="28"/>
          <w:szCs w:val="28"/>
        </w:rPr>
        <w:t>Σ</w:t>
      </w:r>
      <w:r w:rsidR="00BC77AF" w:rsidRPr="005C40AF">
        <w:rPr>
          <w:rFonts w:ascii="Times New Roman" w:hAnsi="Times New Roman"/>
          <w:b/>
          <w:sz w:val="28"/>
          <w:szCs w:val="28"/>
        </w:rPr>
        <w:t>υντάξε</w:t>
      </w:r>
      <w:r w:rsidR="00730A46" w:rsidRPr="005C40AF">
        <w:rPr>
          <w:rFonts w:ascii="Times New Roman" w:hAnsi="Times New Roman"/>
          <w:b/>
          <w:sz w:val="28"/>
          <w:szCs w:val="28"/>
        </w:rPr>
        <w:t>ις</w:t>
      </w:r>
      <w:r w:rsidR="00BC77AF" w:rsidRPr="005C40AF">
        <w:rPr>
          <w:rFonts w:ascii="Times New Roman" w:hAnsi="Times New Roman"/>
          <w:b/>
          <w:sz w:val="28"/>
          <w:szCs w:val="28"/>
        </w:rPr>
        <w:t xml:space="preserve"> χηρείας μετά την </w:t>
      </w:r>
      <w:r w:rsidR="006D7AB1" w:rsidRPr="005C40AF">
        <w:rPr>
          <w:rFonts w:ascii="Times New Roman" w:hAnsi="Times New Roman"/>
          <w:b/>
          <w:sz w:val="28"/>
          <w:szCs w:val="28"/>
        </w:rPr>
        <w:t>πρώτη τρι</w:t>
      </w:r>
      <w:r w:rsidR="00BC77AF" w:rsidRPr="005C40AF">
        <w:rPr>
          <w:rFonts w:ascii="Times New Roman" w:hAnsi="Times New Roman"/>
          <w:b/>
          <w:sz w:val="28"/>
          <w:szCs w:val="28"/>
        </w:rPr>
        <w:t>ετία</w:t>
      </w:r>
      <w:r w:rsidRPr="005C40AF">
        <w:rPr>
          <w:rFonts w:ascii="Times New Roman" w:hAnsi="Times New Roman"/>
          <w:sz w:val="28"/>
          <w:szCs w:val="28"/>
        </w:rPr>
        <w:t>»</w:t>
      </w:r>
    </w:p>
    <w:p w14:paraId="175D1B44" w14:textId="77777777" w:rsidR="00604465" w:rsidRPr="00604465" w:rsidRDefault="009163FA" w:rsidP="005C40AF">
      <w:pPr>
        <w:numPr>
          <w:ilvl w:val="0"/>
          <w:numId w:val="6"/>
        </w:numPr>
        <w:spacing w:line="276" w:lineRule="auto"/>
        <w:ind w:left="284" w:hanging="218"/>
        <w:jc w:val="both"/>
        <w:rPr>
          <w:rFonts w:ascii="Times New Roman" w:hAnsi="Times New Roman"/>
          <w:i/>
          <w:sz w:val="18"/>
          <w:szCs w:val="18"/>
        </w:rPr>
      </w:pPr>
      <w:r w:rsidRPr="00604465">
        <w:rPr>
          <w:rFonts w:ascii="Times New Roman" w:hAnsi="Times New Roman"/>
          <w:i/>
          <w:sz w:val="18"/>
          <w:szCs w:val="18"/>
        </w:rPr>
        <w:t>Τ</w:t>
      </w:r>
      <w:r w:rsidR="003907FD" w:rsidRPr="00604465">
        <w:rPr>
          <w:rFonts w:ascii="Times New Roman" w:hAnsi="Times New Roman"/>
          <w:i/>
          <w:sz w:val="18"/>
          <w:szCs w:val="18"/>
        </w:rPr>
        <w:t>α</w:t>
      </w:r>
      <w:r w:rsidRPr="00604465">
        <w:rPr>
          <w:rFonts w:ascii="Times New Roman" w:hAnsi="Times New Roman"/>
          <w:i/>
          <w:sz w:val="18"/>
          <w:szCs w:val="18"/>
        </w:rPr>
        <w:t xml:space="preserve"> </w:t>
      </w:r>
      <w:r w:rsidR="00BA147C" w:rsidRPr="00604465">
        <w:rPr>
          <w:rFonts w:ascii="Times New Roman" w:hAnsi="Times New Roman"/>
          <w:i/>
          <w:sz w:val="18"/>
          <w:szCs w:val="18"/>
        </w:rPr>
        <w:t>Γ23/1</w:t>
      </w:r>
      <w:r w:rsidR="008F5497" w:rsidRPr="00604465">
        <w:rPr>
          <w:rFonts w:ascii="Times New Roman" w:hAnsi="Times New Roman"/>
          <w:i/>
          <w:sz w:val="18"/>
          <w:szCs w:val="18"/>
        </w:rPr>
        <w:t xml:space="preserve">1/252929/12.10.2020 </w:t>
      </w:r>
      <w:r w:rsidR="003907FD" w:rsidRPr="00604465">
        <w:rPr>
          <w:rFonts w:ascii="Times New Roman" w:hAnsi="Times New Roman"/>
          <w:i/>
          <w:sz w:val="18"/>
          <w:szCs w:val="18"/>
        </w:rPr>
        <w:t>και 225983/17.06.2021</w:t>
      </w:r>
      <w:r w:rsidR="00A34B5F" w:rsidRPr="00604465">
        <w:rPr>
          <w:rFonts w:ascii="Times New Roman" w:hAnsi="Times New Roman"/>
          <w:i/>
          <w:sz w:val="18"/>
          <w:szCs w:val="18"/>
        </w:rPr>
        <w:t xml:space="preserve"> </w:t>
      </w:r>
      <w:r w:rsidR="008F5497" w:rsidRPr="00604465">
        <w:rPr>
          <w:rFonts w:ascii="Times New Roman" w:hAnsi="Times New Roman"/>
          <w:i/>
          <w:sz w:val="18"/>
          <w:szCs w:val="18"/>
        </w:rPr>
        <w:t>έγγραφ</w:t>
      </w:r>
      <w:r w:rsidR="003907FD" w:rsidRPr="00604465">
        <w:rPr>
          <w:rFonts w:ascii="Times New Roman" w:hAnsi="Times New Roman"/>
          <w:i/>
          <w:sz w:val="18"/>
          <w:szCs w:val="18"/>
        </w:rPr>
        <w:t>ά</w:t>
      </w:r>
      <w:r w:rsidR="008F5497" w:rsidRPr="00604465">
        <w:rPr>
          <w:rFonts w:ascii="Times New Roman" w:hAnsi="Times New Roman"/>
          <w:i/>
          <w:sz w:val="18"/>
          <w:szCs w:val="18"/>
        </w:rPr>
        <w:t xml:space="preserve"> </w:t>
      </w:r>
      <w:r w:rsidRPr="00604465">
        <w:rPr>
          <w:rFonts w:ascii="Times New Roman" w:hAnsi="Times New Roman"/>
          <w:i/>
          <w:sz w:val="18"/>
          <w:szCs w:val="18"/>
        </w:rPr>
        <w:t>σας.</w:t>
      </w:r>
      <w:r w:rsidR="0033656E" w:rsidRPr="00604465">
        <w:rPr>
          <w:rFonts w:ascii="Times New Roman" w:hAnsi="Times New Roman"/>
          <w:i/>
          <w:sz w:val="18"/>
          <w:szCs w:val="18"/>
        </w:rPr>
        <w:t xml:space="preserve"> </w:t>
      </w:r>
    </w:p>
    <w:p w14:paraId="69EBB400" w14:textId="77777777" w:rsidR="00A706B8" w:rsidRPr="00604465" w:rsidRDefault="00604465" w:rsidP="005C40AF">
      <w:pPr>
        <w:numPr>
          <w:ilvl w:val="0"/>
          <w:numId w:val="6"/>
        </w:numPr>
        <w:spacing w:line="276" w:lineRule="auto"/>
        <w:ind w:left="284" w:hanging="218"/>
        <w:jc w:val="both"/>
        <w:rPr>
          <w:rFonts w:ascii="Times New Roman" w:hAnsi="Times New Roman"/>
          <w:i/>
          <w:sz w:val="18"/>
          <w:szCs w:val="18"/>
        </w:rPr>
      </w:pPr>
      <w:r>
        <w:rPr>
          <w:rFonts w:ascii="Times New Roman" w:hAnsi="Times New Roman"/>
          <w:i/>
          <w:sz w:val="18"/>
          <w:szCs w:val="18"/>
          <w:lang w:val="en-US"/>
        </w:rPr>
        <w:t>T</w:t>
      </w:r>
      <w:r w:rsidR="00FD45DF">
        <w:rPr>
          <w:rFonts w:ascii="Times New Roman" w:hAnsi="Times New Roman"/>
          <w:i/>
          <w:sz w:val="18"/>
          <w:szCs w:val="18"/>
        </w:rPr>
        <w:t>ην υπ’αρ.</w:t>
      </w:r>
      <w:r w:rsidR="00A706B8" w:rsidRPr="00604465">
        <w:rPr>
          <w:rFonts w:ascii="Times New Roman" w:hAnsi="Times New Roman"/>
          <w:i/>
          <w:sz w:val="18"/>
          <w:szCs w:val="18"/>
        </w:rPr>
        <w:t>Φ80000/οικ.60272/2196/23.12.2016 (ΑΔΑ</w:t>
      </w:r>
      <w:r w:rsidR="00FD45DF">
        <w:rPr>
          <w:rFonts w:ascii="Times New Roman" w:hAnsi="Times New Roman"/>
          <w:i/>
          <w:sz w:val="18"/>
          <w:szCs w:val="18"/>
        </w:rPr>
        <w:t xml:space="preserve">: </w:t>
      </w:r>
      <w:r w:rsidR="00A706B8" w:rsidRPr="00604465">
        <w:rPr>
          <w:rFonts w:ascii="Times New Roman" w:hAnsi="Times New Roman"/>
          <w:i/>
          <w:sz w:val="18"/>
          <w:szCs w:val="18"/>
        </w:rPr>
        <w:t>ΨΟ4Μ465Θ1Ω-ΡΦΘ) Εγκύκλιο του Υπουργείου</w:t>
      </w:r>
    </w:p>
    <w:p w14:paraId="12655BF7" w14:textId="77777777" w:rsidR="00BC77AF" w:rsidRPr="004C57F3" w:rsidRDefault="00A706B8" w:rsidP="005C40AF">
      <w:pPr>
        <w:numPr>
          <w:ilvl w:val="0"/>
          <w:numId w:val="6"/>
        </w:numPr>
        <w:spacing w:line="276" w:lineRule="auto"/>
        <w:ind w:left="284" w:hanging="218"/>
        <w:jc w:val="both"/>
        <w:rPr>
          <w:rFonts w:ascii="Times New Roman" w:hAnsi="Times New Roman"/>
          <w:i/>
          <w:sz w:val="18"/>
          <w:szCs w:val="18"/>
        </w:rPr>
      </w:pPr>
      <w:r w:rsidRPr="004C57F3">
        <w:rPr>
          <w:rFonts w:ascii="Times New Roman" w:hAnsi="Times New Roman"/>
          <w:i/>
          <w:sz w:val="18"/>
          <w:szCs w:val="18"/>
        </w:rPr>
        <w:t>Τη</w:t>
      </w:r>
      <w:r w:rsidR="00D85DEB" w:rsidRPr="004C57F3">
        <w:rPr>
          <w:rFonts w:ascii="Times New Roman" w:hAnsi="Times New Roman"/>
          <w:i/>
          <w:sz w:val="18"/>
          <w:szCs w:val="18"/>
        </w:rPr>
        <w:t>ν</w:t>
      </w:r>
      <w:r w:rsidRPr="004C57F3">
        <w:rPr>
          <w:rFonts w:ascii="Times New Roman" w:hAnsi="Times New Roman"/>
          <w:i/>
          <w:sz w:val="18"/>
          <w:szCs w:val="18"/>
        </w:rPr>
        <w:t xml:space="preserve"> </w:t>
      </w:r>
      <w:r w:rsidR="002635A3" w:rsidRPr="004C57F3">
        <w:rPr>
          <w:rFonts w:ascii="Times New Roman" w:hAnsi="Times New Roman"/>
          <w:i/>
          <w:sz w:val="18"/>
          <w:szCs w:val="18"/>
        </w:rPr>
        <w:t xml:space="preserve">υπ’ αρ. </w:t>
      </w:r>
      <w:r w:rsidRPr="004C57F3">
        <w:rPr>
          <w:rFonts w:ascii="Times New Roman" w:hAnsi="Times New Roman"/>
          <w:i/>
          <w:sz w:val="18"/>
          <w:szCs w:val="18"/>
        </w:rPr>
        <w:t>Φ80000/οικ.60258/1471 /23.12.2016 (ΑΔΑ: 7Τ67465Θ1Ω-ΑΝ9) Εγκύκλιο του Υπουργείου</w:t>
      </w:r>
    </w:p>
    <w:p w14:paraId="5585BECA" w14:textId="77777777" w:rsidR="00C36C95" w:rsidRPr="004C57F3" w:rsidRDefault="00C36C95" w:rsidP="005C40AF">
      <w:pPr>
        <w:numPr>
          <w:ilvl w:val="0"/>
          <w:numId w:val="6"/>
        </w:numPr>
        <w:spacing w:line="276" w:lineRule="auto"/>
        <w:ind w:left="284" w:hanging="218"/>
        <w:jc w:val="both"/>
        <w:rPr>
          <w:rFonts w:ascii="Times New Roman" w:hAnsi="Times New Roman"/>
          <w:i/>
          <w:sz w:val="18"/>
          <w:szCs w:val="18"/>
        </w:rPr>
      </w:pPr>
      <w:r w:rsidRPr="004C57F3">
        <w:rPr>
          <w:rFonts w:ascii="Times New Roman" w:hAnsi="Times New Roman" w:hint="eastAsia"/>
          <w:i/>
          <w:sz w:val="18"/>
          <w:szCs w:val="18"/>
        </w:rPr>
        <w:t>Τ</w:t>
      </w:r>
      <w:r w:rsidR="007569FE">
        <w:rPr>
          <w:rFonts w:ascii="Times New Roman" w:hAnsi="Times New Roman"/>
          <w:i/>
          <w:sz w:val="18"/>
          <w:szCs w:val="18"/>
        </w:rPr>
        <w:t>ο</w:t>
      </w:r>
      <w:r w:rsidR="00D85DEB" w:rsidRPr="004C57F3">
        <w:rPr>
          <w:rFonts w:ascii="Times New Roman" w:hAnsi="Times New Roman"/>
          <w:i/>
          <w:sz w:val="18"/>
          <w:szCs w:val="18"/>
        </w:rPr>
        <w:t xml:space="preserve"> </w:t>
      </w:r>
      <w:r w:rsidR="002635A3" w:rsidRPr="004C57F3">
        <w:rPr>
          <w:rFonts w:ascii="Times New Roman" w:hAnsi="Times New Roman"/>
          <w:i/>
          <w:sz w:val="18"/>
          <w:szCs w:val="18"/>
        </w:rPr>
        <w:t>υπ’ αρ.</w:t>
      </w:r>
      <w:r w:rsidR="002635A3" w:rsidRPr="004C57F3">
        <w:rPr>
          <w:rFonts w:ascii="Times New Roman" w:hAnsi="Times New Roman" w:hint="eastAsia"/>
          <w:i/>
          <w:sz w:val="18"/>
          <w:szCs w:val="18"/>
        </w:rPr>
        <w:t xml:space="preserve"> </w:t>
      </w:r>
      <w:r w:rsidRPr="004C57F3">
        <w:rPr>
          <w:rFonts w:ascii="Times New Roman" w:hAnsi="Times New Roman" w:hint="eastAsia"/>
          <w:i/>
          <w:sz w:val="18"/>
          <w:szCs w:val="18"/>
        </w:rPr>
        <w:t>Φ</w:t>
      </w:r>
      <w:r w:rsidRPr="004C57F3">
        <w:rPr>
          <w:rFonts w:ascii="Times New Roman" w:hAnsi="Times New Roman"/>
          <w:i/>
          <w:sz w:val="18"/>
          <w:szCs w:val="18"/>
        </w:rPr>
        <w:t>8000</w:t>
      </w:r>
      <w:r w:rsidR="007569FE">
        <w:rPr>
          <w:rFonts w:ascii="Times New Roman" w:hAnsi="Times New Roman"/>
          <w:i/>
          <w:sz w:val="18"/>
          <w:szCs w:val="18"/>
        </w:rPr>
        <w:t>0/26767/1138/22.06.2017  Έγγραφο</w:t>
      </w:r>
      <w:r w:rsidRPr="004C57F3">
        <w:rPr>
          <w:rFonts w:ascii="Times New Roman" w:hAnsi="Times New Roman"/>
          <w:i/>
          <w:sz w:val="18"/>
          <w:szCs w:val="18"/>
        </w:rPr>
        <w:t xml:space="preserve"> του Υπουργείου</w:t>
      </w:r>
    </w:p>
    <w:p w14:paraId="06F51DBC" w14:textId="77777777" w:rsidR="00A706B8" w:rsidRPr="004C57F3" w:rsidRDefault="00A706B8" w:rsidP="005C40AF">
      <w:pPr>
        <w:numPr>
          <w:ilvl w:val="0"/>
          <w:numId w:val="6"/>
        </w:numPr>
        <w:spacing w:line="276" w:lineRule="auto"/>
        <w:ind w:left="284" w:hanging="218"/>
        <w:jc w:val="both"/>
        <w:rPr>
          <w:rFonts w:ascii="Times New Roman" w:hAnsi="Times New Roman"/>
          <w:i/>
          <w:sz w:val="18"/>
          <w:szCs w:val="18"/>
        </w:rPr>
      </w:pPr>
      <w:r w:rsidRPr="004C57F3">
        <w:rPr>
          <w:rFonts w:ascii="Times New Roman" w:hAnsi="Times New Roman"/>
          <w:i/>
          <w:sz w:val="18"/>
          <w:szCs w:val="18"/>
        </w:rPr>
        <w:t xml:space="preserve">Την </w:t>
      </w:r>
      <w:r w:rsidR="002635A3" w:rsidRPr="004C57F3">
        <w:rPr>
          <w:rFonts w:ascii="Times New Roman" w:hAnsi="Times New Roman"/>
          <w:i/>
          <w:sz w:val="18"/>
          <w:szCs w:val="18"/>
        </w:rPr>
        <w:t xml:space="preserve">υπ’ αρ. </w:t>
      </w:r>
      <w:r w:rsidR="002635A3" w:rsidRPr="004C57F3">
        <w:rPr>
          <w:rFonts w:ascii="Times New Roman" w:hAnsi="Times New Roman" w:hint="eastAsia"/>
          <w:i/>
          <w:sz w:val="18"/>
          <w:szCs w:val="18"/>
        </w:rPr>
        <w:t>οικ</w:t>
      </w:r>
      <w:r w:rsidR="002635A3" w:rsidRPr="004C57F3">
        <w:rPr>
          <w:rFonts w:ascii="Times New Roman" w:hAnsi="Times New Roman"/>
          <w:i/>
          <w:sz w:val="18"/>
          <w:szCs w:val="18"/>
        </w:rPr>
        <w:t>.26083/887/7-6-2016 (</w:t>
      </w:r>
      <w:r w:rsidR="002635A3" w:rsidRPr="004C57F3">
        <w:rPr>
          <w:rFonts w:ascii="Times New Roman" w:hAnsi="Times New Roman" w:hint="eastAsia"/>
          <w:i/>
          <w:sz w:val="18"/>
          <w:szCs w:val="18"/>
        </w:rPr>
        <w:t>Β’</w:t>
      </w:r>
      <w:r w:rsidR="002635A3" w:rsidRPr="004C57F3">
        <w:rPr>
          <w:rFonts w:ascii="Times New Roman" w:hAnsi="Times New Roman"/>
          <w:i/>
          <w:sz w:val="18"/>
          <w:szCs w:val="18"/>
        </w:rPr>
        <w:t xml:space="preserve"> 1605) Κοινή Υπουργική Απόφαση</w:t>
      </w:r>
    </w:p>
    <w:p w14:paraId="04825A51" w14:textId="77777777" w:rsidR="00C36C95" w:rsidRPr="004C57F3" w:rsidRDefault="00C36C95" w:rsidP="005C40AF">
      <w:pPr>
        <w:numPr>
          <w:ilvl w:val="0"/>
          <w:numId w:val="6"/>
        </w:numPr>
        <w:spacing w:line="276" w:lineRule="auto"/>
        <w:ind w:left="284" w:hanging="218"/>
        <w:jc w:val="both"/>
        <w:rPr>
          <w:rFonts w:ascii="Times New Roman" w:hAnsi="Times New Roman"/>
          <w:i/>
          <w:sz w:val="18"/>
          <w:szCs w:val="18"/>
        </w:rPr>
      </w:pPr>
      <w:r w:rsidRPr="004C57F3">
        <w:rPr>
          <w:rFonts w:ascii="Times New Roman" w:hAnsi="Times New Roman"/>
          <w:i/>
          <w:sz w:val="18"/>
          <w:szCs w:val="18"/>
        </w:rPr>
        <w:t>Την</w:t>
      </w:r>
      <w:r w:rsidR="002635A3" w:rsidRPr="004C57F3">
        <w:rPr>
          <w:rFonts w:ascii="Times New Roman" w:hAnsi="Times New Roman"/>
          <w:i/>
          <w:sz w:val="18"/>
          <w:szCs w:val="18"/>
        </w:rPr>
        <w:t xml:space="preserve"> υπ’ αρ.</w:t>
      </w:r>
      <w:r w:rsidRPr="004C57F3">
        <w:rPr>
          <w:rFonts w:ascii="Times New Roman" w:hAnsi="Times New Roman"/>
          <w:i/>
          <w:sz w:val="18"/>
          <w:szCs w:val="18"/>
        </w:rPr>
        <w:t xml:space="preserve"> </w:t>
      </w:r>
      <w:r w:rsidR="002635A3" w:rsidRPr="004C57F3">
        <w:rPr>
          <w:rFonts w:ascii="Times New Roman" w:hAnsi="Times New Roman" w:hint="eastAsia"/>
          <w:i/>
          <w:sz w:val="18"/>
          <w:szCs w:val="18"/>
        </w:rPr>
        <w:t>Φ</w:t>
      </w:r>
      <w:r w:rsidR="002635A3" w:rsidRPr="004C57F3">
        <w:rPr>
          <w:rFonts w:ascii="Times New Roman" w:hAnsi="Times New Roman"/>
          <w:i/>
          <w:sz w:val="18"/>
          <w:szCs w:val="18"/>
        </w:rPr>
        <w:t>.11321/</w:t>
      </w:r>
      <w:r w:rsidR="002635A3" w:rsidRPr="004C57F3">
        <w:rPr>
          <w:rFonts w:ascii="Times New Roman" w:hAnsi="Times New Roman" w:hint="eastAsia"/>
          <w:i/>
          <w:sz w:val="18"/>
          <w:szCs w:val="18"/>
        </w:rPr>
        <w:t>οικ</w:t>
      </w:r>
      <w:r w:rsidR="002635A3" w:rsidRPr="004C57F3">
        <w:rPr>
          <w:rFonts w:ascii="Times New Roman" w:hAnsi="Times New Roman"/>
          <w:i/>
          <w:sz w:val="18"/>
          <w:szCs w:val="18"/>
        </w:rPr>
        <w:t>.10772/382/9-3-2021 (</w:t>
      </w:r>
      <w:r w:rsidR="002635A3" w:rsidRPr="004C57F3">
        <w:rPr>
          <w:rFonts w:ascii="Times New Roman" w:hAnsi="Times New Roman" w:hint="eastAsia"/>
          <w:i/>
          <w:sz w:val="18"/>
          <w:szCs w:val="18"/>
        </w:rPr>
        <w:t>Β’</w:t>
      </w:r>
      <w:r w:rsidR="002635A3" w:rsidRPr="004C57F3">
        <w:rPr>
          <w:rFonts w:ascii="Times New Roman" w:hAnsi="Times New Roman"/>
          <w:i/>
          <w:sz w:val="18"/>
          <w:szCs w:val="18"/>
        </w:rPr>
        <w:t xml:space="preserve"> 1082) </w:t>
      </w:r>
      <w:r w:rsidRPr="004C57F3">
        <w:rPr>
          <w:rFonts w:ascii="Times New Roman" w:hAnsi="Times New Roman"/>
          <w:i/>
          <w:sz w:val="18"/>
          <w:szCs w:val="18"/>
        </w:rPr>
        <w:t>Υπουργική Απόφαση</w:t>
      </w:r>
    </w:p>
    <w:p w14:paraId="17CF7E90" w14:textId="77777777" w:rsidR="006E74C6" w:rsidRDefault="006E74C6" w:rsidP="003776BC">
      <w:pPr>
        <w:jc w:val="both"/>
        <w:rPr>
          <w:rFonts w:ascii="Times New Roman" w:hAnsi="Times New Roman"/>
          <w:sz w:val="24"/>
          <w:szCs w:val="24"/>
        </w:rPr>
      </w:pPr>
    </w:p>
    <w:p w14:paraId="0E372971" w14:textId="77777777" w:rsidR="00DB259B" w:rsidRPr="005D64B4" w:rsidRDefault="00D85DEB" w:rsidP="00D85DEB">
      <w:pPr>
        <w:spacing w:after="240" w:line="276" w:lineRule="auto"/>
        <w:jc w:val="both"/>
        <w:rPr>
          <w:rFonts w:ascii="Times New Roman" w:hAnsi="Times New Roman"/>
          <w:sz w:val="24"/>
          <w:szCs w:val="24"/>
        </w:rPr>
      </w:pPr>
      <w:r>
        <w:rPr>
          <w:rFonts w:ascii="Times New Roman" w:hAnsi="Times New Roman"/>
          <w:sz w:val="24"/>
          <w:szCs w:val="24"/>
        </w:rPr>
        <w:t>Σε συνέχεια τ</w:t>
      </w:r>
      <w:r w:rsidR="000F465D">
        <w:rPr>
          <w:rFonts w:ascii="Times New Roman" w:hAnsi="Times New Roman"/>
          <w:sz w:val="24"/>
          <w:szCs w:val="24"/>
        </w:rPr>
        <w:t>ων</w:t>
      </w:r>
      <w:r>
        <w:rPr>
          <w:rFonts w:ascii="Times New Roman" w:hAnsi="Times New Roman"/>
          <w:sz w:val="24"/>
          <w:szCs w:val="24"/>
        </w:rPr>
        <w:t xml:space="preserve"> σχετικ</w:t>
      </w:r>
      <w:r w:rsidR="000F465D">
        <w:rPr>
          <w:rFonts w:ascii="Times New Roman" w:hAnsi="Times New Roman"/>
          <w:sz w:val="24"/>
          <w:szCs w:val="24"/>
        </w:rPr>
        <w:t>ών</w:t>
      </w:r>
      <w:r>
        <w:rPr>
          <w:rFonts w:ascii="Times New Roman" w:hAnsi="Times New Roman"/>
          <w:sz w:val="24"/>
          <w:szCs w:val="24"/>
        </w:rPr>
        <w:t xml:space="preserve"> υπό </w:t>
      </w:r>
      <w:r w:rsidR="002635A3">
        <w:rPr>
          <w:rFonts w:ascii="Times New Roman" w:hAnsi="Times New Roman"/>
          <w:sz w:val="24"/>
          <w:szCs w:val="24"/>
        </w:rPr>
        <w:t>(</w:t>
      </w:r>
      <w:r>
        <w:rPr>
          <w:rFonts w:ascii="Times New Roman" w:hAnsi="Times New Roman"/>
          <w:sz w:val="24"/>
          <w:szCs w:val="24"/>
        </w:rPr>
        <w:t>1</w:t>
      </w:r>
      <w:r w:rsidR="002635A3">
        <w:rPr>
          <w:rFonts w:ascii="Times New Roman" w:hAnsi="Times New Roman"/>
          <w:sz w:val="24"/>
          <w:szCs w:val="24"/>
        </w:rPr>
        <w:t>)</w:t>
      </w:r>
      <w:r>
        <w:rPr>
          <w:rFonts w:ascii="Times New Roman" w:hAnsi="Times New Roman"/>
          <w:sz w:val="24"/>
          <w:szCs w:val="24"/>
        </w:rPr>
        <w:t xml:space="preserve"> </w:t>
      </w:r>
      <w:r w:rsidR="002635A3">
        <w:rPr>
          <w:rFonts w:ascii="Times New Roman" w:hAnsi="Times New Roman"/>
          <w:sz w:val="24"/>
          <w:szCs w:val="24"/>
        </w:rPr>
        <w:t>εγγράφ</w:t>
      </w:r>
      <w:r w:rsidR="000F465D">
        <w:rPr>
          <w:rFonts w:ascii="Times New Roman" w:hAnsi="Times New Roman"/>
          <w:sz w:val="24"/>
          <w:szCs w:val="24"/>
        </w:rPr>
        <w:t>ων</w:t>
      </w:r>
      <w:r>
        <w:rPr>
          <w:rFonts w:ascii="Times New Roman" w:hAnsi="Times New Roman"/>
          <w:sz w:val="24"/>
          <w:szCs w:val="24"/>
        </w:rPr>
        <w:t xml:space="preserve"> σας, σημειώνουμε τα ακόλουθα: </w:t>
      </w:r>
    </w:p>
    <w:p w14:paraId="753D8055" w14:textId="77777777" w:rsidR="001B3BB1" w:rsidRPr="00C36C95" w:rsidRDefault="002B74FE" w:rsidP="005C40AF">
      <w:pPr>
        <w:pStyle w:val="Heading1"/>
        <w:spacing w:line="360" w:lineRule="auto"/>
      </w:pPr>
      <w:r w:rsidRPr="00C36C95">
        <w:rPr>
          <w:rStyle w:val="Char"/>
          <w:rFonts w:ascii="Times New Roman" w:hAnsi="Times New Roman"/>
          <w:i w:val="0"/>
          <w:iCs w:val="0"/>
          <w:color w:val="FFFFFF"/>
          <w:lang w:eastAsia="el-GR"/>
        </w:rPr>
        <w:t>Α</w:t>
      </w:r>
      <w:r w:rsidR="00787B3A" w:rsidRPr="00C36C95">
        <w:rPr>
          <w:rStyle w:val="Char"/>
          <w:rFonts w:ascii="Times New Roman" w:hAnsi="Times New Roman"/>
          <w:i w:val="0"/>
          <w:iCs w:val="0"/>
          <w:color w:val="FFFFFF"/>
          <w:lang w:eastAsia="el-GR"/>
        </w:rPr>
        <w:t xml:space="preserve">. </w:t>
      </w:r>
      <w:r w:rsidRPr="00C36C95">
        <w:rPr>
          <w:rStyle w:val="Char"/>
          <w:rFonts w:ascii="Times New Roman" w:hAnsi="Times New Roman"/>
          <w:i w:val="0"/>
          <w:iCs w:val="0"/>
          <w:color w:val="FFFFFF"/>
          <w:lang w:eastAsia="el-GR"/>
        </w:rPr>
        <w:t>Εθνική σύνταξη και σώρευση (παρ. 5 του άρθρου 7 του ν.4387/2016)</w:t>
      </w:r>
    </w:p>
    <w:p w14:paraId="53712421" w14:textId="77777777" w:rsidR="002B74FE" w:rsidRPr="00C36C95" w:rsidRDefault="002B74FE" w:rsidP="005C40AF">
      <w:pPr>
        <w:pStyle w:val="Heading2"/>
        <w:spacing w:line="360" w:lineRule="auto"/>
      </w:pPr>
      <w:r w:rsidRPr="00C36C95">
        <w:t>Α1. Σώρευση συντάξεων εξ ιδίου δικαιώματος ή από διαφορετικές αιτίες</w:t>
      </w:r>
    </w:p>
    <w:p w14:paraId="3683EB84" w14:textId="77777777" w:rsidR="005D64B4" w:rsidRDefault="005D64B4" w:rsidP="005C40AF">
      <w:pPr>
        <w:pStyle w:val="HTMLPreformatted"/>
        <w:spacing w:after="240" w:line="360" w:lineRule="auto"/>
        <w:jc w:val="both"/>
      </w:pPr>
      <w:r w:rsidRPr="005D64B4">
        <w:rPr>
          <w:rFonts w:ascii="Times New Roman" w:hAnsi="Times New Roman"/>
          <w:sz w:val="24"/>
          <w:szCs w:val="24"/>
        </w:rPr>
        <w:t>Σύμφωνα με την παρ.</w:t>
      </w:r>
      <w:r w:rsidR="00501602">
        <w:rPr>
          <w:rFonts w:ascii="Times New Roman" w:hAnsi="Times New Roman"/>
          <w:sz w:val="24"/>
          <w:szCs w:val="24"/>
        </w:rPr>
        <w:t xml:space="preserve"> </w:t>
      </w:r>
      <w:r w:rsidRPr="005D64B4">
        <w:rPr>
          <w:rFonts w:ascii="Times New Roman" w:hAnsi="Times New Roman"/>
          <w:sz w:val="24"/>
          <w:szCs w:val="24"/>
        </w:rPr>
        <w:t>1 του άρθρου 7 του ν.</w:t>
      </w:r>
      <w:r w:rsidR="006D17FF">
        <w:rPr>
          <w:rFonts w:ascii="Times New Roman" w:hAnsi="Times New Roman"/>
          <w:sz w:val="24"/>
          <w:szCs w:val="24"/>
        </w:rPr>
        <w:t xml:space="preserve"> </w:t>
      </w:r>
      <w:r w:rsidRPr="005D64B4">
        <w:rPr>
          <w:rFonts w:ascii="Times New Roman" w:hAnsi="Times New Roman"/>
          <w:sz w:val="24"/>
          <w:szCs w:val="24"/>
        </w:rPr>
        <w:t>4387/2016</w:t>
      </w:r>
      <w:r w:rsidR="006D17FF">
        <w:rPr>
          <w:rFonts w:ascii="Times New Roman" w:hAnsi="Times New Roman"/>
          <w:sz w:val="24"/>
          <w:szCs w:val="24"/>
        </w:rPr>
        <w:t>,</w:t>
      </w:r>
      <w:r w:rsidRPr="005D64B4">
        <w:rPr>
          <w:rFonts w:ascii="Times New Roman" w:hAnsi="Times New Roman"/>
          <w:sz w:val="24"/>
          <w:szCs w:val="24"/>
        </w:rPr>
        <w:t xml:space="preserve"> </w:t>
      </w:r>
      <w:r w:rsidR="00113782" w:rsidRPr="00C36C95">
        <w:rPr>
          <w:rFonts w:ascii="Times New Roman" w:hAnsi="Times New Roman"/>
          <w:i/>
          <w:iCs/>
          <w:sz w:val="24"/>
          <w:szCs w:val="24"/>
        </w:rPr>
        <w:t>«</w:t>
      </w:r>
      <w:r w:rsidRPr="00C36C95">
        <w:rPr>
          <w:rFonts w:ascii="Times New Roman" w:hAnsi="Times New Roman"/>
          <w:i/>
          <w:iCs/>
          <w:sz w:val="24"/>
          <w:szCs w:val="24"/>
        </w:rPr>
        <w:t xml:space="preserve">η </w:t>
      </w:r>
      <w:r w:rsidR="00621563" w:rsidRPr="00C36C95">
        <w:rPr>
          <w:rFonts w:ascii="Times New Roman" w:hAnsi="Times New Roman"/>
          <w:i/>
          <w:iCs/>
          <w:color w:val="000000"/>
          <w:sz w:val="24"/>
          <w:szCs w:val="24"/>
        </w:rPr>
        <w:t xml:space="preserve">Εθνική Σύνταξη καταβάλλεται από τον </w:t>
      </w:r>
      <w:r w:rsidR="006D17FF" w:rsidRPr="00C36C95">
        <w:rPr>
          <w:rFonts w:ascii="Times New Roman" w:hAnsi="Times New Roman"/>
          <w:i/>
          <w:iCs/>
          <w:color w:val="000000"/>
          <w:sz w:val="24"/>
          <w:szCs w:val="24"/>
          <w:lang w:val="en-US"/>
        </w:rPr>
        <w:t>e</w:t>
      </w:r>
      <w:r w:rsidR="006D17FF" w:rsidRPr="00C36C95">
        <w:rPr>
          <w:rFonts w:ascii="Times New Roman" w:hAnsi="Times New Roman"/>
          <w:i/>
          <w:iCs/>
          <w:color w:val="000000"/>
          <w:sz w:val="24"/>
          <w:szCs w:val="24"/>
        </w:rPr>
        <w:t>-</w:t>
      </w:r>
      <w:r w:rsidR="00B73B61" w:rsidRPr="00C36C95">
        <w:rPr>
          <w:rFonts w:ascii="Times New Roman" w:hAnsi="Times New Roman"/>
          <w:i/>
          <w:iCs/>
          <w:color w:val="000000"/>
          <w:sz w:val="24"/>
          <w:szCs w:val="24"/>
        </w:rPr>
        <w:t>ΕΦΚΑ</w:t>
      </w:r>
      <w:r w:rsidR="00621563" w:rsidRPr="00C36C95">
        <w:rPr>
          <w:rFonts w:ascii="Times New Roman" w:hAnsi="Times New Roman"/>
          <w:i/>
          <w:iCs/>
          <w:color w:val="000000"/>
          <w:sz w:val="24"/>
          <w:szCs w:val="24"/>
        </w:rPr>
        <w:t xml:space="preserve"> σε όλους</w:t>
      </w:r>
      <w:r w:rsidR="00113782" w:rsidRPr="00C36C95">
        <w:rPr>
          <w:rFonts w:ascii="Times New Roman" w:hAnsi="Times New Roman"/>
          <w:i/>
          <w:iCs/>
          <w:color w:val="000000"/>
          <w:sz w:val="24"/>
          <w:szCs w:val="24"/>
        </w:rPr>
        <w:t>,</w:t>
      </w:r>
      <w:r w:rsidR="00621563" w:rsidRPr="00C36C95">
        <w:rPr>
          <w:rFonts w:ascii="Times New Roman" w:hAnsi="Times New Roman"/>
          <w:i/>
          <w:iCs/>
          <w:color w:val="000000"/>
          <w:sz w:val="24"/>
          <w:szCs w:val="24"/>
        </w:rPr>
        <w:t xml:space="preserve"> όσο</w:t>
      </w:r>
      <w:r w:rsidR="00113782" w:rsidRPr="00C36C95">
        <w:rPr>
          <w:rFonts w:ascii="Times New Roman" w:hAnsi="Times New Roman"/>
          <w:i/>
          <w:iCs/>
          <w:color w:val="000000"/>
          <w:sz w:val="24"/>
          <w:szCs w:val="24"/>
        </w:rPr>
        <w:t>ι</w:t>
      </w:r>
      <w:r w:rsidRPr="00C36C95">
        <w:rPr>
          <w:rFonts w:ascii="Times New Roman" w:hAnsi="Times New Roman"/>
          <w:i/>
          <w:iCs/>
          <w:color w:val="000000"/>
          <w:sz w:val="24"/>
          <w:szCs w:val="24"/>
        </w:rPr>
        <w:t xml:space="preserve"> </w:t>
      </w:r>
      <w:r w:rsidR="00621563" w:rsidRPr="00C36C95">
        <w:rPr>
          <w:rFonts w:ascii="Times New Roman" w:hAnsi="Times New Roman"/>
          <w:i/>
          <w:iCs/>
          <w:color w:val="000000"/>
          <w:sz w:val="24"/>
          <w:szCs w:val="24"/>
        </w:rPr>
        <w:t>θεμελιώνουν δικαίωμα σύνταξης εξ ιδίου δικαιώματος ή ανικανότητας ή κατά μεταβίβαση, σύμφωνα με τις οικείες διατά</w:t>
      </w:r>
      <w:r w:rsidR="00621563" w:rsidRPr="00C36C95">
        <w:rPr>
          <w:rFonts w:ascii="Times New Roman" w:hAnsi="Times New Roman"/>
          <w:i/>
          <w:iCs/>
          <w:sz w:val="24"/>
          <w:szCs w:val="24"/>
        </w:rPr>
        <w:t>ξεις</w:t>
      </w:r>
      <w:r w:rsidR="00113782" w:rsidRPr="00C36C95">
        <w:rPr>
          <w:rFonts w:ascii="Times New Roman" w:hAnsi="Times New Roman"/>
          <w:i/>
          <w:iCs/>
          <w:sz w:val="24"/>
          <w:szCs w:val="24"/>
        </w:rPr>
        <w:t>»</w:t>
      </w:r>
      <w:r w:rsidR="00621563" w:rsidRPr="00C36C95">
        <w:rPr>
          <w:rFonts w:ascii="Times New Roman" w:hAnsi="Times New Roman"/>
          <w:i/>
          <w:iCs/>
          <w:sz w:val="24"/>
          <w:szCs w:val="24"/>
        </w:rPr>
        <w:t>.</w:t>
      </w:r>
      <w:r w:rsidR="007322B7" w:rsidRPr="00C36C95">
        <w:rPr>
          <w:rFonts w:ascii="Times New Roman" w:hAnsi="Times New Roman"/>
          <w:sz w:val="24"/>
          <w:szCs w:val="24"/>
        </w:rPr>
        <w:t xml:space="preserve"> </w:t>
      </w:r>
      <w:r w:rsidR="00113782" w:rsidRPr="00C36C95">
        <w:rPr>
          <w:rFonts w:ascii="Times New Roman" w:hAnsi="Times New Roman"/>
          <w:sz w:val="24"/>
          <w:szCs w:val="24"/>
        </w:rPr>
        <w:t>Σ</w:t>
      </w:r>
      <w:r w:rsidRPr="00C36C95">
        <w:rPr>
          <w:rFonts w:ascii="Times New Roman" w:hAnsi="Times New Roman"/>
          <w:sz w:val="24"/>
          <w:szCs w:val="24"/>
        </w:rPr>
        <w:t>ύμφωνα με την παρ.</w:t>
      </w:r>
      <w:r w:rsidR="00501602" w:rsidRPr="00C36C95">
        <w:rPr>
          <w:rFonts w:ascii="Times New Roman" w:hAnsi="Times New Roman"/>
          <w:sz w:val="24"/>
          <w:szCs w:val="24"/>
        </w:rPr>
        <w:t xml:space="preserve"> </w:t>
      </w:r>
      <w:r w:rsidRPr="00C36C95">
        <w:rPr>
          <w:rFonts w:ascii="Times New Roman" w:hAnsi="Times New Roman"/>
          <w:sz w:val="24"/>
          <w:szCs w:val="24"/>
        </w:rPr>
        <w:t xml:space="preserve">5 του ίδιου άρθρου </w:t>
      </w:r>
      <w:r w:rsidR="00113782" w:rsidRPr="00C36C95">
        <w:rPr>
          <w:rFonts w:ascii="Times New Roman" w:hAnsi="Times New Roman"/>
          <w:i/>
          <w:iCs/>
          <w:sz w:val="24"/>
          <w:szCs w:val="24"/>
        </w:rPr>
        <w:t>«Σ</w:t>
      </w:r>
      <w:r w:rsidRPr="00C36C95">
        <w:rPr>
          <w:rFonts w:ascii="Times New Roman" w:hAnsi="Times New Roman"/>
          <w:i/>
          <w:iCs/>
          <w:sz w:val="24"/>
          <w:szCs w:val="24"/>
        </w:rPr>
        <w:t xml:space="preserve">ε περίπτωση σώρευσης συντάξεων χορηγείται μία εθνική σύνταξη. Στην περίπτωση συνταξιούχου ή δικαιούχου μιας πλήρους και μιας μειωμένης κύριας σύνταξης, το ποσό της χορηγούμενης εθνικής σύνταξης είναι πλήρες. Σε περίπτωση συνταξιούχου ή δικαιούχου δύο </w:t>
      </w:r>
      <w:r w:rsidRPr="00C36C95">
        <w:rPr>
          <w:rFonts w:ascii="Times New Roman" w:hAnsi="Times New Roman"/>
          <w:i/>
          <w:iCs/>
          <w:sz w:val="24"/>
          <w:szCs w:val="24"/>
        </w:rPr>
        <w:lastRenderedPageBreak/>
        <w:t>μειωμένων κύριων συντάξεων καταβάλλεται το ποσοστό της εθνικής σύνταξης που αντιστοιχεί σε καθεμία από αυτές, εφόσον το άθροισμά τους είναι μικρότερο ή ίσο με το πλήρες ποσό της εθνικής σύνταξης</w:t>
      </w:r>
      <w:r w:rsidR="00604BD3" w:rsidRPr="00C36C95">
        <w:rPr>
          <w:rFonts w:ascii="Times New Roman" w:hAnsi="Times New Roman"/>
          <w:i/>
          <w:iCs/>
          <w:sz w:val="24"/>
          <w:szCs w:val="24"/>
        </w:rPr>
        <w:t>»</w:t>
      </w:r>
      <w:r w:rsidRPr="00C36C95">
        <w:rPr>
          <w:rFonts w:ascii="Times New Roman" w:hAnsi="Times New Roman"/>
          <w:sz w:val="24"/>
          <w:szCs w:val="24"/>
        </w:rPr>
        <w:t>.</w:t>
      </w:r>
    </w:p>
    <w:p w14:paraId="7DEF0582" w14:textId="77777777" w:rsidR="006D1CCC" w:rsidRDefault="007322B7" w:rsidP="005C40AF">
      <w:pPr>
        <w:spacing w:after="240" w:line="360" w:lineRule="auto"/>
        <w:jc w:val="both"/>
        <w:rPr>
          <w:rFonts w:ascii="Times New Roman" w:hAnsi="Times New Roman"/>
          <w:color w:val="000000"/>
          <w:sz w:val="24"/>
          <w:szCs w:val="24"/>
        </w:rPr>
      </w:pPr>
      <w:r w:rsidRPr="007234E7">
        <w:rPr>
          <w:rFonts w:ascii="Times New Roman" w:hAnsi="Times New Roman"/>
          <w:b/>
          <w:bCs/>
          <w:color w:val="000000"/>
          <w:sz w:val="24"/>
          <w:szCs w:val="24"/>
        </w:rPr>
        <w:t xml:space="preserve">Με βάση </w:t>
      </w:r>
      <w:r w:rsidR="009A2CAE" w:rsidRPr="007234E7">
        <w:rPr>
          <w:rFonts w:ascii="Times New Roman" w:hAnsi="Times New Roman"/>
          <w:b/>
          <w:bCs/>
          <w:color w:val="000000"/>
          <w:sz w:val="24"/>
          <w:szCs w:val="24"/>
        </w:rPr>
        <w:t>τα ανωτέρω,</w:t>
      </w:r>
      <w:r w:rsidRPr="007234E7">
        <w:rPr>
          <w:rFonts w:ascii="Times New Roman" w:hAnsi="Times New Roman"/>
          <w:b/>
          <w:bCs/>
          <w:color w:val="000000"/>
          <w:sz w:val="24"/>
          <w:szCs w:val="24"/>
        </w:rPr>
        <w:t xml:space="preserve"> </w:t>
      </w:r>
      <w:r w:rsidR="006D1CCC" w:rsidRPr="007234E7">
        <w:rPr>
          <w:rFonts w:ascii="Times New Roman" w:hAnsi="Times New Roman"/>
          <w:b/>
          <w:bCs/>
          <w:color w:val="000000"/>
          <w:sz w:val="24"/>
          <w:szCs w:val="24"/>
        </w:rPr>
        <w:t xml:space="preserve">μία </w:t>
      </w:r>
      <w:r w:rsidRPr="007234E7">
        <w:rPr>
          <w:rFonts w:ascii="Times New Roman" w:hAnsi="Times New Roman"/>
          <w:b/>
          <w:bCs/>
          <w:color w:val="000000"/>
          <w:sz w:val="24"/>
          <w:szCs w:val="24"/>
        </w:rPr>
        <w:t>εθνική σύνταξη χορηγείται σε κάθε πρόσωπο που δικαιούται σύνταξη γήρατος ή σύνταξη αναπηρίας ή σύνταξη αιτία θανάτου</w:t>
      </w:r>
      <w:r w:rsidR="0033656E" w:rsidRPr="007234E7">
        <w:rPr>
          <w:rFonts w:ascii="Times New Roman" w:hAnsi="Times New Roman"/>
          <w:b/>
          <w:bCs/>
          <w:color w:val="000000"/>
          <w:sz w:val="24"/>
          <w:szCs w:val="24"/>
        </w:rPr>
        <w:t xml:space="preserve"> από τον </w:t>
      </w:r>
      <w:r w:rsidR="0033656E" w:rsidRPr="007234E7">
        <w:rPr>
          <w:rFonts w:ascii="Times New Roman" w:hAnsi="Times New Roman"/>
          <w:b/>
          <w:bCs/>
          <w:color w:val="000000"/>
          <w:sz w:val="24"/>
          <w:szCs w:val="24"/>
          <w:lang w:val="en-US"/>
        </w:rPr>
        <w:t>e</w:t>
      </w:r>
      <w:r w:rsidR="0033656E" w:rsidRPr="007234E7">
        <w:rPr>
          <w:rFonts w:ascii="Times New Roman" w:hAnsi="Times New Roman"/>
          <w:b/>
          <w:bCs/>
          <w:color w:val="000000"/>
          <w:sz w:val="24"/>
          <w:szCs w:val="24"/>
        </w:rPr>
        <w:t>-ΕΦΚΑ</w:t>
      </w:r>
      <w:r>
        <w:rPr>
          <w:rFonts w:ascii="Times New Roman" w:hAnsi="Times New Roman"/>
          <w:color w:val="000000"/>
          <w:sz w:val="24"/>
          <w:szCs w:val="24"/>
        </w:rPr>
        <w:t>.</w:t>
      </w:r>
      <w:r w:rsidR="009A2CAE">
        <w:rPr>
          <w:rFonts w:ascii="Times New Roman" w:hAnsi="Times New Roman"/>
          <w:color w:val="000000"/>
          <w:sz w:val="24"/>
          <w:szCs w:val="24"/>
        </w:rPr>
        <w:t xml:space="preserve"> </w:t>
      </w:r>
      <w:r>
        <w:rPr>
          <w:rFonts w:ascii="Times New Roman" w:hAnsi="Times New Roman"/>
          <w:color w:val="000000"/>
          <w:sz w:val="24"/>
          <w:szCs w:val="24"/>
        </w:rPr>
        <w:t>Σ</w:t>
      </w:r>
      <w:r w:rsidR="009A2CAE">
        <w:rPr>
          <w:rFonts w:ascii="Times New Roman" w:hAnsi="Times New Roman"/>
          <w:color w:val="000000"/>
          <w:sz w:val="24"/>
          <w:szCs w:val="24"/>
        </w:rPr>
        <w:t>ε περίπτωση σώρευσης περισσοτέρω</w:t>
      </w:r>
      <w:r>
        <w:rPr>
          <w:rFonts w:ascii="Times New Roman" w:hAnsi="Times New Roman"/>
          <w:color w:val="000000"/>
          <w:sz w:val="24"/>
          <w:szCs w:val="24"/>
        </w:rPr>
        <w:t>ν</w:t>
      </w:r>
      <w:r w:rsidR="009A2CAE">
        <w:rPr>
          <w:rFonts w:ascii="Times New Roman" w:hAnsi="Times New Roman"/>
          <w:color w:val="000000"/>
          <w:sz w:val="24"/>
          <w:szCs w:val="24"/>
        </w:rPr>
        <w:t xml:space="preserve"> δικαιωμάτων σύνταξης στο ίδιο πρόσωπο</w:t>
      </w:r>
      <w:r w:rsidR="002B74FE">
        <w:rPr>
          <w:rFonts w:ascii="Times New Roman" w:hAnsi="Times New Roman"/>
          <w:color w:val="000000"/>
          <w:sz w:val="24"/>
          <w:szCs w:val="24"/>
        </w:rPr>
        <w:t>,</w:t>
      </w:r>
      <w:r>
        <w:rPr>
          <w:rFonts w:ascii="Times New Roman" w:hAnsi="Times New Roman"/>
          <w:color w:val="000000"/>
          <w:sz w:val="24"/>
          <w:szCs w:val="24"/>
        </w:rPr>
        <w:t xml:space="preserve"> ρητώς ορίζεται</w:t>
      </w:r>
      <w:r w:rsidR="002B74FE">
        <w:rPr>
          <w:rFonts w:ascii="Times New Roman" w:hAnsi="Times New Roman"/>
          <w:color w:val="000000"/>
          <w:sz w:val="24"/>
          <w:szCs w:val="24"/>
        </w:rPr>
        <w:t>,</w:t>
      </w:r>
      <w:r>
        <w:rPr>
          <w:rFonts w:ascii="Times New Roman" w:hAnsi="Times New Roman"/>
          <w:color w:val="000000"/>
          <w:sz w:val="24"/>
          <w:szCs w:val="24"/>
        </w:rPr>
        <w:t xml:space="preserve"> ότι χορηγείται μία εθνική σύνταξη.</w:t>
      </w:r>
      <w:r w:rsidR="009A2CAE">
        <w:rPr>
          <w:rFonts w:ascii="Times New Roman" w:hAnsi="Times New Roman"/>
          <w:color w:val="000000"/>
          <w:sz w:val="24"/>
          <w:szCs w:val="24"/>
        </w:rPr>
        <w:t xml:space="preserve"> </w:t>
      </w:r>
      <w:r>
        <w:rPr>
          <w:rFonts w:ascii="Times New Roman" w:hAnsi="Times New Roman"/>
          <w:color w:val="000000"/>
          <w:sz w:val="24"/>
          <w:szCs w:val="24"/>
        </w:rPr>
        <w:t xml:space="preserve">Ο κανόνας αυτός εφαρμόζεται ανεξαρτήτως </w:t>
      </w:r>
      <w:r w:rsidR="00A34B5F">
        <w:rPr>
          <w:rFonts w:ascii="Times New Roman" w:hAnsi="Times New Roman"/>
          <w:color w:val="000000"/>
          <w:sz w:val="24"/>
          <w:szCs w:val="24"/>
        </w:rPr>
        <w:t xml:space="preserve">της προέλευσης του συνταξιοδοτικού δικαιώματος, δηλαδή ανεξαρτήτως εάν οι συντάξεις είναι εξ ιδίου δικαιώματος ή κατά μεταβίβαση, και σε οποιονδήποτε συνδυασμό σώρευσης (δύο συντάξεις </w:t>
      </w:r>
      <w:r w:rsidR="00D85DEB">
        <w:rPr>
          <w:rFonts w:ascii="Times New Roman" w:hAnsi="Times New Roman"/>
          <w:color w:val="000000"/>
          <w:sz w:val="24"/>
          <w:szCs w:val="24"/>
        </w:rPr>
        <w:t xml:space="preserve">ίδιας αιτίας </w:t>
      </w:r>
      <w:r w:rsidR="00A34B5F">
        <w:rPr>
          <w:rFonts w:ascii="Times New Roman" w:hAnsi="Times New Roman"/>
          <w:color w:val="000000"/>
          <w:sz w:val="24"/>
          <w:szCs w:val="24"/>
        </w:rPr>
        <w:t>ή σύνταξη γήρατος και αναπηρίας / σύνταξη γήρατος και θανάτου / σύνταξη αναπηρίας και θανάτου).</w:t>
      </w:r>
      <w:r w:rsidR="00F2000D">
        <w:rPr>
          <w:rFonts w:ascii="Times New Roman" w:hAnsi="Times New Roman"/>
          <w:color w:val="000000"/>
          <w:sz w:val="24"/>
          <w:szCs w:val="24"/>
        </w:rPr>
        <w:t xml:space="preserve"> Τα ανωτέρω προκύπτουν, άλλωστε και από την αναφορά της διάταξης σε </w:t>
      </w:r>
      <w:r w:rsidR="00F2000D" w:rsidRPr="00C36C95">
        <w:rPr>
          <w:rFonts w:ascii="Times New Roman" w:hAnsi="Times New Roman"/>
          <w:i/>
          <w:iCs/>
          <w:color w:val="000000"/>
          <w:sz w:val="24"/>
          <w:szCs w:val="24"/>
        </w:rPr>
        <w:t>«συνταξιούχους ή δικαιούχους»</w:t>
      </w:r>
      <w:r w:rsidR="00F2000D">
        <w:rPr>
          <w:rFonts w:ascii="Times New Roman" w:hAnsi="Times New Roman"/>
          <w:color w:val="000000"/>
          <w:sz w:val="24"/>
          <w:szCs w:val="24"/>
        </w:rPr>
        <w:t>.</w:t>
      </w:r>
      <w:r w:rsidR="006D1CCC">
        <w:rPr>
          <w:rFonts w:ascii="Times New Roman" w:hAnsi="Times New Roman"/>
          <w:color w:val="000000"/>
          <w:sz w:val="24"/>
          <w:szCs w:val="24"/>
        </w:rPr>
        <w:t xml:space="preserve"> </w:t>
      </w:r>
    </w:p>
    <w:p w14:paraId="55B35545" w14:textId="77777777" w:rsidR="00A34B5F" w:rsidRPr="006D1CCC" w:rsidRDefault="006D1CCC" w:rsidP="005C40AF">
      <w:pPr>
        <w:spacing w:after="240" w:line="360" w:lineRule="auto"/>
        <w:jc w:val="both"/>
        <w:rPr>
          <w:rFonts w:ascii="Times New Roman" w:hAnsi="Times New Roman"/>
          <w:color w:val="000000"/>
          <w:sz w:val="24"/>
          <w:szCs w:val="24"/>
        </w:rPr>
      </w:pPr>
      <w:r>
        <w:rPr>
          <w:rFonts w:ascii="Times New Roman" w:hAnsi="Times New Roman"/>
          <w:color w:val="000000"/>
          <w:sz w:val="24"/>
          <w:szCs w:val="24"/>
        </w:rPr>
        <w:t>Περαιτέρω, η χορήγηση μίας εθνικής σύνταξης ανά συνταξιούχο του φορέα, ανεξαρτήτως της τυχόν σώρευσης περισσοτέρω</w:t>
      </w:r>
      <w:r w:rsidR="007234E7">
        <w:rPr>
          <w:rFonts w:ascii="Times New Roman" w:hAnsi="Times New Roman"/>
          <w:color w:val="000000"/>
          <w:sz w:val="24"/>
          <w:szCs w:val="24"/>
        </w:rPr>
        <w:t>ν</w:t>
      </w:r>
      <w:r>
        <w:rPr>
          <w:rFonts w:ascii="Times New Roman" w:hAnsi="Times New Roman"/>
          <w:color w:val="000000"/>
          <w:sz w:val="24"/>
          <w:szCs w:val="24"/>
        </w:rPr>
        <w:t xml:space="preserve"> δικαιωμάτων σε σύντα</w:t>
      </w:r>
      <w:r w:rsidR="007234E7">
        <w:rPr>
          <w:rFonts w:ascii="Times New Roman" w:hAnsi="Times New Roman"/>
          <w:color w:val="000000"/>
          <w:sz w:val="24"/>
          <w:szCs w:val="24"/>
        </w:rPr>
        <w:t>ξ</w:t>
      </w:r>
      <w:r>
        <w:rPr>
          <w:rFonts w:ascii="Times New Roman" w:hAnsi="Times New Roman"/>
          <w:color w:val="000000"/>
          <w:sz w:val="24"/>
          <w:szCs w:val="24"/>
        </w:rPr>
        <w:t>η προκύπτει και από την αιτιολογική έκθεση του ν.4387/2016, η οποία μεταξύ άλλων αναφέρει</w:t>
      </w:r>
      <w:r w:rsidR="007234E7">
        <w:rPr>
          <w:rFonts w:ascii="Times New Roman" w:hAnsi="Times New Roman"/>
          <w:color w:val="000000"/>
          <w:sz w:val="24"/>
          <w:szCs w:val="24"/>
        </w:rPr>
        <w:t>:</w:t>
      </w:r>
      <w:r>
        <w:rPr>
          <w:rFonts w:ascii="Times New Roman" w:hAnsi="Times New Roman"/>
          <w:color w:val="000000"/>
          <w:sz w:val="24"/>
          <w:szCs w:val="24"/>
        </w:rPr>
        <w:t xml:space="preserve"> </w:t>
      </w:r>
      <w:r w:rsidRPr="006D1CCC">
        <w:rPr>
          <w:rFonts w:ascii="Times New Roman" w:hAnsi="Times New Roman"/>
          <w:i/>
          <w:iCs/>
          <w:color w:val="000000"/>
          <w:sz w:val="24"/>
          <w:szCs w:val="24"/>
        </w:rPr>
        <w:t>«</w:t>
      </w:r>
      <w:r w:rsidRPr="006D1CCC">
        <w:rPr>
          <w:rFonts w:ascii="Times New Roman" w:hAnsi="Times New Roman" w:hint="eastAsia"/>
          <w:i/>
          <w:iCs/>
          <w:color w:val="000000"/>
          <w:sz w:val="24"/>
          <w:szCs w:val="24"/>
        </w:rPr>
        <w:t>Ειδικότερα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μεν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τμήμα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Εθνικής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Σύνταξης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αποσκοπεί</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στην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αντιμετώπιση</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φτώχειας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και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κοινωνικού</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αποκλεισμού</w:t>
      </w:r>
      <w:r w:rsidRPr="006D1CCC">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καθώς</w:t>
      </w:r>
      <w:r w:rsidRPr="007234E7">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εγγυάται</w:t>
      </w:r>
      <w:r w:rsidRPr="007234E7">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ένα</w:t>
      </w:r>
      <w:r w:rsidRPr="007234E7">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κατώτατο</w:t>
      </w:r>
      <w:r w:rsidRPr="007234E7">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ποσό</w:t>
      </w:r>
      <w:r w:rsidRPr="007234E7">
        <w:rPr>
          <w:rFonts w:ascii="Times New Roman" w:hAnsi="Times New Roman"/>
          <w:i/>
          <w:iCs/>
          <w:color w:val="000000"/>
          <w:sz w:val="24"/>
          <w:szCs w:val="24"/>
        </w:rPr>
        <w:t xml:space="preserve"> </w:t>
      </w:r>
      <w:r w:rsidRPr="007234E7">
        <w:rPr>
          <w:rFonts w:ascii="Times New Roman" w:hAnsi="Times New Roman" w:hint="eastAsia"/>
          <w:i/>
          <w:iCs/>
          <w:color w:val="000000"/>
          <w:sz w:val="24"/>
          <w:szCs w:val="24"/>
        </w:rPr>
        <w:t>σύνταξης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που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δεν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εξαρτάται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την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καταβολή</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εισφορών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ούτε</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ύψος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των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αποδοχών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ή</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εισοδήματος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ασφαλισμένου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Κατ’</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αυτόν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τρόπο</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αφενός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εξασφαλίζει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στην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ευπαθή</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ομάδα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των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χαμηλοσυνταξιούχων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ένα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αξιοπρεπές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επίπεδο</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διαβίωσης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αφετέρου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παρέχει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κατ’</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αποτέλεσμα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υψηλότερα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ποσοστά</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αναπλήρωσης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σε</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ασφαλισμένους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με</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χαμηλότερες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συντάξιμες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αποδοχές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ή</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λίγα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χρόνια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ασφάλισης</w:t>
      </w:r>
      <w:r w:rsidR="007234E7">
        <w:rPr>
          <w:rFonts w:ascii="Times New Roman" w:hAnsi="Times New Roman"/>
          <w:i/>
          <w:iCs/>
          <w:color w:val="000000"/>
          <w:sz w:val="24"/>
          <w:szCs w:val="24"/>
        </w:rPr>
        <w:t>.</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Τέλος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δεδομένου</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ότι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η</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Εθνική</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Σύνταξη</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δεν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χρηματοδοτείται</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εισφορές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των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ασφαλισμένων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αλλά</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απευθείας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τον</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Κρατικό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Προϋπολογισμό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αποτελεί</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ένα</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σημαντικό</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εργαλείο</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κοινωνικής</w:t>
      </w:r>
      <w:r w:rsidRPr="006D1CCC">
        <w:rPr>
          <w:rFonts w:ascii="Times New Roman" w:hAnsi="Times New Roman"/>
          <w:i/>
          <w:iCs/>
          <w:color w:val="000000"/>
          <w:sz w:val="24"/>
          <w:szCs w:val="24"/>
        </w:rPr>
        <w:t xml:space="preserve"> </w:t>
      </w:r>
      <w:r w:rsidRPr="006D1CCC">
        <w:rPr>
          <w:rFonts w:ascii="Times New Roman" w:hAnsi="Times New Roman" w:hint="eastAsia"/>
          <w:i/>
          <w:iCs/>
          <w:color w:val="000000"/>
          <w:sz w:val="24"/>
          <w:szCs w:val="24"/>
        </w:rPr>
        <w:t>αναδιανομής</w:t>
      </w:r>
      <w:r w:rsidRPr="006D1CCC">
        <w:rPr>
          <w:rFonts w:ascii="Times New Roman" w:hAnsi="Times New Roman"/>
          <w:i/>
          <w:iCs/>
          <w:color w:val="000000"/>
          <w:sz w:val="24"/>
          <w:szCs w:val="24"/>
        </w:rPr>
        <w:t>»</w:t>
      </w:r>
      <w:r>
        <w:rPr>
          <w:rFonts w:ascii="Times New Roman" w:hAnsi="Times New Roman"/>
          <w:i/>
          <w:iCs/>
          <w:color w:val="000000"/>
          <w:sz w:val="24"/>
          <w:szCs w:val="24"/>
        </w:rPr>
        <w:t xml:space="preserve">. </w:t>
      </w:r>
      <w:r>
        <w:rPr>
          <w:rFonts w:ascii="Times New Roman" w:hAnsi="Times New Roman"/>
          <w:color w:val="000000"/>
          <w:sz w:val="24"/>
          <w:szCs w:val="24"/>
        </w:rPr>
        <w:t>Επομένως ο νομοθέτης του ν.4387/2016 στόχο εί</w:t>
      </w:r>
      <w:r w:rsidR="007234E7">
        <w:rPr>
          <w:rFonts w:ascii="Times New Roman" w:hAnsi="Times New Roman"/>
          <w:color w:val="000000"/>
          <w:sz w:val="24"/>
          <w:szCs w:val="24"/>
        </w:rPr>
        <w:t>χε</w:t>
      </w:r>
      <w:r>
        <w:rPr>
          <w:rFonts w:ascii="Times New Roman" w:hAnsi="Times New Roman"/>
          <w:color w:val="000000"/>
          <w:sz w:val="24"/>
          <w:szCs w:val="24"/>
        </w:rPr>
        <w:t xml:space="preserve"> την εξασφάλιση ενός κατώτατου ποσού σύνταξης, το οποίο θα χρηματοδοτείται απευθείας από τον κρατικό προϋπολογισμό για κάθε συνταξιούχο και όχι την σώρευση περισσοτέρων εθνικών συντάξεων.</w:t>
      </w:r>
    </w:p>
    <w:p w14:paraId="5BDB1A72" w14:textId="77777777" w:rsidR="00184224" w:rsidRDefault="00A34B5F" w:rsidP="005C40AF">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Ειδικότερα, </w:t>
      </w:r>
      <w:r w:rsidR="0033656E">
        <w:rPr>
          <w:rFonts w:ascii="Times New Roman" w:hAnsi="Times New Roman"/>
          <w:color w:val="000000"/>
          <w:sz w:val="24"/>
          <w:szCs w:val="24"/>
        </w:rPr>
        <w:t xml:space="preserve">στους συνταξιούχους του Φορέα </w:t>
      </w:r>
      <w:r w:rsidR="009A2CAE">
        <w:rPr>
          <w:rFonts w:ascii="Times New Roman" w:hAnsi="Times New Roman"/>
          <w:color w:val="000000"/>
          <w:sz w:val="24"/>
          <w:szCs w:val="24"/>
        </w:rPr>
        <w:t xml:space="preserve">χορηγείται ποσό εθνικής </w:t>
      </w:r>
      <w:r>
        <w:rPr>
          <w:rFonts w:ascii="Times New Roman" w:hAnsi="Times New Roman"/>
          <w:color w:val="000000"/>
          <w:sz w:val="24"/>
          <w:szCs w:val="24"/>
        </w:rPr>
        <w:t xml:space="preserve">σύνταξης </w:t>
      </w:r>
      <w:r w:rsidR="009A2CAE">
        <w:rPr>
          <w:rFonts w:ascii="Times New Roman" w:hAnsi="Times New Roman"/>
          <w:color w:val="000000"/>
          <w:sz w:val="24"/>
          <w:szCs w:val="24"/>
        </w:rPr>
        <w:t>μέχρι</w:t>
      </w:r>
      <w:r w:rsidR="00F2000D">
        <w:rPr>
          <w:rFonts w:ascii="Times New Roman" w:hAnsi="Times New Roman"/>
          <w:color w:val="000000"/>
          <w:sz w:val="24"/>
          <w:szCs w:val="24"/>
        </w:rPr>
        <w:t>,</w:t>
      </w:r>
      <w:r w:rsidR="009A2CAE">
        <w:rPr>
          <w:rFonts w:ascii="Times New Roman" w:hAnsi="Times New Roman"/>
          <w:color w:val="000000"/>
          <w:sz w:val="24"/>
          <w:szCs w:val="24"/>
        </w:rPr>
        <w:t xml:space="preserve"> </w:t>
      </w:r>
      <w:r>
        <w:rPr>
          <w:rFonts w:ascii="Times New Roman" w:hAnsi="Times New Roman"/>
          <w:color w:val="000000"/>
          <w:sz w:val="24"/>
          <w:szCs w:val="24"/>
        </w:rPr>
        <w:t>κατ’ ανώτατο όριο</w:t>
      </w:r>
      <w:r w:rsidR="00F2000D">
        <w:rPr>
          <w:rFonts w:ascii="Times New Roman" w:hAnsi="Times New Roman"/>
          <w:color w:val="000000"/>
          <w:sz w:val="24"/>
          <w:szCs w:val="24"/>
        </w:rPr>
        <w:t>,</w:t>
      </w:r>
      <w:r>
        <w:rPr>
          <w:rFonts w:ascii="Times New Roman" w:hAnsi="Times New Roman"/>
          <w:color w:val="000000"/>
          <w:sz w:val="24"/>
          <w:szCs w:val="24"/>
        </w:rPr>
        <w:t xml:space="preserve"> </w:t>
      </w:r>
      <w:r w:rsidR="009A2CAE">
        <w:rPr>
          <w:rFonts w:ascii="Times New Roman" w:hAnsi="Times New Roman"/>
          <w:color w:val="000000"/>
          <w:sz w:val="24"/>
          <w:szCs w:val="24"/>
        </w:rPr>
        <w:t>το ύψος μίας πλήρους εθνικής σύνταξης (384€).</w:t>
      </w:r>
      <w:r>
        <w:rPr>
          <w:rFonts w:ascii="Times New Roman" w:hAnsi="Times New Roman"/>
          <w:color w:val="000000"/>
          <w:sz w:val="24"/>
          <w:szCs w:val="24"/>
        </w:rPr>
        <w:t xml:space="preserve"> Προκειμένου για μία πλήρη και μία μειωμένη </w:t>
      </w:r>
      <w:r w:rsidR="002B74FE">
        <w:rPr>
          <w:rFonts w:ascii="Times New Roman" w:hAnsi="Times New Roman"/>
          <w:color w:val="000000"/>
          <w:sz w:val="24"/>
          <w:szCs w:val="24"/>
        </w:rPr>
        <w:t xml:space="preserve">εθνική </w:t>
      </w:r>
      <w:r>
        <w:rPr>
          <w:rFonts w:ascii="Times New Roman" w:hAnsi="Times New Roman"/>
          <w:color w:val="000000"/>
          <w:sz w:val="24"/>
          <w:szCs w:val="24"/>
        </w:rPr>
        <w:t xml:space="preserve">σύνταξη, χορηγείται μία πλήρης εθνική σύνταξη, ενώ για δύο μειωμένες </w:t>
      </w:r>
      <w:r w:rsidR="002B74FE">
        <w:rPr>
          <w:rFonts w:ascii="Times New Roman" w:hAnsi="Times New Roman"/>
          <w:color w:val="000000"/>
          <w:sz w:val="24"/>
          <w:szCs w:val="24"/>
        </w:rPr>
        <w:t xml:space="preserve">εθνικές </w:t>
      </w:r>
      <w:r>
        <w:rPr>
          <w:rFonts w:ascii="Times New Roman" w:hAnsi="Times New Roman"/>
          <w:color w:val="000000"/>
          <w:sz w:val="24"/>
          <w:szCs w:val="24"/>
        </w:rPr>
        <w:t xml:space="preserve">συντάξεις, χορηγείται το ποσοστό εθνικής που αντιστοιχεί σε κάθε μία, με αθροιστικά ανώτατο όριο το πλήρες ποσό εθνικής σύνταξης (384€). Ως πλήρης σύνταξη νοείται </w:t>
      </w:r>
      <w:r w:rsidR="009D43AD">
        <w:rPr>
          <w:rFonts w:ascii="Times New Roman" w:hAnsi="Times New Roman"/>
          <w:color w:val="000000"/>
          <w:sz w:val="24"/>
          <w:szCs w:val="24"/>
        </w:rPr>
        <w:t xml:space="preserve">η εθνική σύνταξη η οποία απονέμεται χωρίς τις μειώσεις του άρθρου 7, ενώ </w:t>
      </w:r>
      <w:r>
        <w:rPr>
          <w:rFonts w:ascii="Times New Roman" w:hAnsi="Times New Roman"/>
          <w:color w:val="000000"/>
          <w:sz w:val="24"/>
          <w:szCs w:val="24"/>
        </w:rPr>
        <w:t>ως μειωμένη σύνταξη νοείται</w:t>
      </w:r>
      <w:r w:rsidR="009D43AD">
        <w:rPr>
          <w:rFonts w:ascii="Times New Roman" w:hAnsi="Times New Roman"/>
          <w:color w:val="000000"/>
          <w:sz w:val="24"/>
          <w:szCs w:val="24"/>
        </w:rPr>
        <w:t xml:space="preserve"> </w:t>
      </w:r>
      <w:r w:rsidR="009D43AD">
        <w:rPr>
          <w:rFonts w:ascii="Times New Roman" w:hAnsi="Times New Roman"/>
          <w:color w:val="000000"/>
          <w:sz w:val="24"/>
          <w:szCs w:val="24"/>
        </w:rPr>
        <w:lastRenderedPageBreak/>
        <w:t>η εθνική σύνταξη που έχει υποστεί μειώσεις του άρθρου 7 (π.χ. λόγω κατοικίας, λόγω χρόνου ασφάλισης, λόγω αναπηρίας).</w:t>
      </w:r>
    </w:p>
    <w:p w14:paraId="7F927435" w14:textId="77777777" w:rsidR="002B74FE" w:rsidRDefault="003B14CF" w:rsidP="005C40AF">
      <w:pPr>
        <w:spacing w:after="240" w:line="360" w:lineRule="auto"/>
        <w:jc w:val="both"/>
        <w:rPr>
          <w:rFonts w:ascii="Times New Roman" w:hAnsi="Times New Roman"/>
          <w:color w:val="000000"/>
          <w:sz w:val="24"/>
          <w:szCs w:val="24"/>
        </w:rPr>
      </w:pPr>
      <w:r>
        <w:rPr>
          <w:rFonts w:ascii="Times New Roman" w:hAnsi="Times New Roman"/>
          <w:color w:val="000000"/>
          <w:sz w:val="24"/>
          <w:szCs w:val="24"/>
        </w:rPr>
        <w:t>Κατόπιν των ανωτέρω</w:t>
      </w:r>
      <w:r w:rsidR="006D17FF">
        <w:rPr>
          <w:rFonts w:ascii="Times New Roman" w:hAnsi="Times New Roman"/>
          <w:color w:val="000000"/>
          <w:sz w:val="24"/>
          <w:szCs w:val="24"/>
        </w:rPr>
        <w:t>,</w:t>
      </w:r>
      <w:r w:rsidR="003317BE">
        <w:rPr>
          <w:rFonts w:ascii="Times New Roman" w:hAnsi="Times New Roman"/>
          <w:color w:val="000000"/>
          <w:sz w:val="24"/>
          <w:szCs w:val="24"/>
        </w:rPr>
        <w:t xml:space="preserve"> </w:t>
      </w:r>
      <w:r>
        <w:rPr>
          <w:rFonts w:ascii="Times New Roman" w:hAnsi="Times New Roman"/>
          <w:color w:val="000000"/>
          <w:sz w:val="24"/>
          <w:szCs w:val="24"/>
        </w:rPr>
        <w:t xml:space="preserve">το παράδειγμα 5 στην σελίδα 16 της </w:t>
      </w:r>
      <w:r w:rsidR="00363774">
        <w:rPr>
          <w:rFonts w:ascii="Times New Roman" w:hAnsi="Times New Roman"/>
          <w:color w:val="000000"/>
          <w:sz w:val="24"/>
          <w:szCs w:val="24"/>
        </w:rPr>
        <w:t>υπ’ αριθμ. Φ80000/οικ.60272/2196/23.12.2016 (ΑΔΑ:</w:t>
      </w:r>
      <w:r w:rsidR="00A706B8">
        <w:rPr>
          <w:rFonts w:ascii="Times New Roman" w:hAnsi="Times New Roman"/>
          <w:color w:val="000000"/>
          <w:sz w:val="24"/>
          <w:szCs w:val="24"/>
        </w:rPr>
        <w:t xml:space="preserve"> </w:t>
      </w:r>
      <w:r w:rsidR="00363774">
        <w:rPr>
          <w:rFonts w:ascii="Times New Roman" w:hAnsi="Times New Roman"/>
          <w:color w:val="000000"/>
          <w:sz w:val="24"/>
          <w:szCs w:val="24"/>
        </w:rPr>
        <w:t>ΨΟ4Μ465Θ1Ω-ΡΦΘ) Ε</w:t>
      </w:r>
      <w:r w:rsidR="003317BE">
        <w:rPr>
          <w:rFonts w:ascii="Times New Roman" w:hAnsi="Times New Roman"/>
          <w:color w:val="000000"/>
          <w:sz w:val="24"/>
          <w:szCs w:val="24"/>
        </w:rPr>
        <w:t xml:space="preserve">γκυκλίου </w:t>
      </w:r>
      <w:r w:rsidR="00F2000D">
        <w:rPr>
          <w:rFonts w:ascii="Times New Roman" w:hAnsi="Times New Roman"/>
          <w:color w:val="000000"/>
          <w:sz w:val="24"/>
          <w:szCs w:val="24"/>
        </w:rPr>
        <w:t xml:space="preserve">και το σημείο 2 της υπ’ αρ. </w:t>
      </w:r>
      <w:r w:rsidR="00F2000D" w:rsidRPr="00F2000D">
        <w:rPr>
          <w:rFonts w:ascii="Times New Roman" w:hAnsi="Times New Roman" w:hint="eastAsia"/>
          <w:color w:val="000000"/>
          <w:sz w:val="24"/>
          <w:szCs w:val="24"/>
        </w:rPr>
        <w:t>Φ</w:t>
      </w:r>
      <w:r w:rsidR="00F2000D" w:rsidRPr="00F2000D">
        <w:rPr>
          <w:rFonts w:ascii="Times New Roman" w:hAnsi="Times New Roman"/>
          <w:color w:val="000000"/>
          <w:sz w:val="24"/>
          <w:szCs w:val="24"/>
        </w:rPr>
        <w:t>80000/26767/1138</w:t>
      </w:r>
      <w:r w:rsidR="00F2000D">
        <w:rPr>
          <w:rFonts w:ascii="Times New Roman" w:hAnsi="Times New Roman"/>
          <w:color w:val="000000"/>
          <w:sz w:val="24"/>
          <w:szCs w:val="24"/>
        </w:rPr>
        <w:t>/22.06.2017 Εγκυκλίου ανακαλούνται ως αντίθετα με τα ανωτέρω.</w:t>
      </w:r>
    </w:p>
    <w:p w14:paraId="30810B91" w14:textId="77777777" w:rsidR="006D17FF" w:rsidRPr="00C36C95" w:rsidRDefault="002B74FE" w:rsidP="005C40AF">
      <w:pPr>
        <w:pStyle w:val="Heading2"/>
        <w:spacing w:line="360" w:lineRule="auto"/>
      </w:pPr>
      <w:r w:rsidRPr="00C36C95">
        <w:t>Α2. Σώρευση συντάξεων με π. ΟΓΑ</w:t>
      </w:r>
    </w:p>
    <w:p w14:paraId="61A58C52" w14:textId="77777777" w:rsidR="00DD1D82" w:rsidRDefault="00B26D67" w:rsidP="005C40AF">
      <w:pPr>
        <w:spacing w:after="240" w:line="360" w:lineRule="auto"/>
        <w:jc w:val="both"/>
        <w:rPr>
          <w:rFonts w:ascii="Times New Roman" w:hAnsi="Times New Roman"/>
          <w:color w:val="000000"/>
          <w:sz w:val="24"/>
          <w:szCs w:val="24"/>
        </w:rPr>
      </w:pPr>
      <w:r w:rsidRPr="00C36C95">
        <w:rPr>
          <w:rFonts w:ascii="Times New Roman" w:hAnsi="Times New Roman" w:hint="eastAsia"/>
          <w:color w:val="000000"/>
          <w:sz w:val="24"/>
          <w:szCs w:val="24"/>
        </w:rPr>
        <w:t>Σ</w:t>
      </w:r>
      <w:r>
        <w:rPr>
          <w:rFonts w:ascii="Times New Roman" w:hAnsi="Times New Roman"/>
          <w:color w:val="000000"/>
          <w:sz w:val="24"/>
          <w:szCs w:val="24"/>
        </w:rPr>
        <w:t>ε περίπτωση που ο συνταξιούχος</w:t>
      </w:r>
      <w:r w:rsidR="0033656E">
        <w:rPr>
          <w:rFonts w:ascii="Times New Roman" w:hAnsi="Times New Roman"/>
          <w:color w:val="000000"/>
          <w:sz w:val="24"/>
          <w:szCs w:val="24"/>
        </w:rPr>
        <w:t xml:space="preserve">, εξ ιδίου δικαιώματος ή </w:t>
      </w:r>
      <w:r>
        <w:rPr>
          <w:rFonts w:ascii="Times New Roman" w:hAnsi="Times New Roman"/>
          <w:color w:val="000000"/>
          <w:sz w:val="24"/>
          <w:szCs w:val="24"/>
        </w:rPr>
        <w:t>κατά μεταβίβαση λαμβάνει</w:t>
      </w:r>
      <w:r w:rsidR="007234E7">
        <w:rPr>
          <w:rFonts w:ascii="Times New Roman" w:hAnsi="Times New Roman"/>
          <w:color w:val="000000"/>
          <w:sz w:val="24"/>
          <w:szCs w:val="24"/>
        </w:rPr>
        <w:t xml:space="preserve">: </w:t>
      </w:r>
      <w:r w:rsidR="003E532F" w:rsidRPr="003E532F">
        <w:rPr>
          <w:rFonts w:ascii="Times New Roman" w:hAnsi="Times New Roman"/>
          <w:color w:val="000000"/>
          <w:sz w:val="24"/>
          <w:szCs w:val="24"/>
        </w:rPr>
        <w:t xml:space="preserve">(α) </w:t>
      </w:r>
      <w:r w:rsidR="003E532F" w:rsidRPr="003E532F">
        <w:rPr>
          <w:rFonts w:ascii="Times New Roman" w:hAnsi="Times New Roman" w:hint="eastAsia"/>
          <w:color w:val="000000"/>
          <w:sz w:val="24"/>
          <w:szCs w:val="24"/>
        </w:rPr>
        <w:t>μία</w:t>
      </w:r>
      <w:r w:rsidR="003E532F" w:rsidRPr="003E532F">
        <w:rPr>
          <w:rFonts w:ascii="Times New Roman" w:hAnsi="Times New Roman"/>
          <w:color w:val="000000"/>
          <w:sz w:val="24"/>
          <w:szCs w:val="24"/>
        </w:rPr>
        <w:t xml:space="preserve"> σύνταξη (εξ ιδίου δικαιώματός ή κατά μεταβίβαση) από </w:t>
      </w:r>
      <w:r w:rsidR="003E532F" w:rsidRPr="003E532F">
        <w:rPr>
          <w:rFonts w:ascii="Times New Roman" w:hAnsi="Times New Roman" w:hint="eastAsia"/>
          <w:color w:val="000000"/>
          <w:sz w:val="24"/>
          <w:szCs w:val="24"/>
        </w:rPr>
        <w:t>ενταχθέντα</w:t>
      </w:r>
      <w:r w:rsidR="003E532F" w:rsidRPr="003E532F">
        <w:rPr>
          <w:rFonts w:ascii="Times New Roman" w:hAnsi="Times New Roman"/>
          <w:color w:val="000000"/>
          <w:sz w:val="24"/>
          <w:szCs w:val="24"/>
        </w:rPr>
        <w:t xml:space="preserve"> </w:t>
      </w:r>
      <w:r w:rsidR="003E532F" w:rsidRPr="003E532F">
        <w:rPr>
          <w:rFonts w:ascii="Times New Roman" w:hAnsi="Times New Roman" w:hint="eastAsia"/>
          <w:color w:val="000000"/>
          <w:sz w:val="24"/>
          <w:szCs w:val="24"/>
        </w:rPr>
        <w:t>στο</w:t>
      </w:r>
      <w:r w:rsidR="003E532F" w:rsidRPr="003E532F">
        <w:rPr>
          <w:rFonts w:ascii="Times New Roman" w:hAnsi="Times New Roman"/>
          <w:color w:val="000000"/>
          <w:sz w:val="24"/>
          <w:szCs w:val="24"/>
        </w:rPr>
        <w:t xml:space="preserve"> e-</w:t>
      </w:r>
      <w:r w:rsidR="003E532F" w:rsidRPr="003E532F">
        <w:rPr>
          <w:rFonts w:ascii="Times New Roman" w:hAnsi="Times New Roman" w:hint="eastAsia"/>
          <w:color w:val="000000"/>
          <w:sz w:val="24"/>
          <w:szCs w:val="24"/>
        </w:rPr>
        <w:t>ΕΦΚΑ</w:t>
      </w:r>
      <w:r w:rsidR="003E532F" w:rsidRPr="003E532F">
        <w:rPr>
          <w:rFonts w:ascii="Times New Roman" w:hAnsi="Times New Roman"/>
          <w:color w:val="000000"/>
          <w:sz w:val="24"/>
          <w:szCs w:val="24"/>
        </w:rPr>
        <w:t xml:space="preserve"> </w:t>
      </w:r>
      <w:r w:rsidR="003E532F" w:rsidRPr="003E532F">
        <w:rPr>
          <w:rFonts w:ascii="Times New Roman" w:hAnsi="Times New Roman" w:hint="eastAsia"/>
          <w:color w:val="000000"/>
          <w:sz w:val="24"/>
          <w:szCs w:val="24"/>
        </w:rPr>
        <w:t>φορέα</w:t>
      </w:r>
      <w:r w:rsidR="003E532F" w:rsidRPr="003E532F">
        <w:rPr>
          <w:rFonts w:ascii="Times New Roman" w:hAnsi="Times New Roman"/>
          <w:color w:val="000000"/>
          <w:sz w:val="24"/>
          <w:szCs w:val="24"/>
        </w:rPr>
        <w:t>, εκτός του π.</w:t>
      </w:r>
      <w:r w:rsidR="00950F72">
        <w:rPr>
          <w:rFonts w:ascii="Times New Roman" w:hAnsi="Times New Roman"/>
          <w:color w:val="000000"/>
          <w:sz w:val="24"/>
          <w:szCs w:val="24"/>
        </w:rPr>
        <w:t xml:space="preserve"> </w:t>
      </w:r>
      <w:r w:rsidR="003E532F" w:rsidRPr="003E532F">
        <w:rPr>
          <w:rFonts w:ascii="Times New Roman" w:hAnsi="Times New Roman"/>
          <w:color w:val="000000"/>
          <w:sz w:val="24"/>
          <w:szCs w:val="24"/>
        </w:rPr>
        <w:t>ΟΓΑ, και</w:t>
      </w:r>
      <w:r w:rsidR="003E532F">
        <w:rPr>
          <w:rFonts w:ascii="Times New Roman" w:hAnsi="Times New Roman"/>
          <w:color w:val="000000"/>
          <w:sz w:val="24"/>
          <w:szCs w:val="24"/>
        </w:rPr>
        <w:t xml:space="preserve"> </w:t>
      </w:r>
      <w:r w:rsidR="003E532F" w:rsidRPr="003E532F">
        <w:rPr>
          <w:rFonts w:ascii="Times New Roman" w:hAnsi="Times New Roman"/>
          <w:color w:val="000000"/>
          <w:sz w:val="24"/>
          <w:szCs w:val="24"/>
        </w:rPr>
        <w:t xml:space="preserve">(β) </w:t>
      </w:r>
      <w:r w:rsidR="003E532F" w:rsidRPr="003E532F">
        <w:rPr>
          <w:rFonts w:ascii="Times New Roman" w:hAnsi="Times New Roman" w:hint="eastAsia"/>
          <w:color w:val="000000"/>
          <w:sz w:val="24"/>
          <w:szCs w:val="24"/>
        </w:rPr>
        <w:t>μία</w:t>
      </w:r>
      <w:r w:rsidR="003E532F" w:rsidRPr="003E532F">
        <w:rPr>
          <w:rFonts w:ascii="Times New Roman" w:hAnsi="Times New Roman"/>
          <w:color w:val="000000"/>
          <w:sz w:val="24"/>
          <w:szCs w:val="24"/>
        </w:rPr>
        <w:t xml:space="preserve"> </w:t>
      </w:r>
      <w:r w:rsidR="003E532F" w:rsidRPr="003E532F">
        <w:rPr>
          <w:rFonts w:ascii="Times New Roman" w:hAnsi="Times New Roman" w:hint="eastAsia"/>
          <w:color w:val="000000"/>
          <w:sz w:val="24"/>
          <w:szCs w:val="24"/>
        </w:rPr>
        <w:t>σύνταξη</w:t>
      </w:r>
      <w:r w:rsidR="003E532F" w:rsidRPr="003E532F">
        <w:rPr>
          <w:rFonts w:ascii="Times New Roman" w:hAnsi="Times New Roman"/>
          <w:color w:val="000000"/>
          <w:sz w:val="24"/>
          <w:szCs w:val="24"/>
        </w:rPr>
        <w:t xml:space="preserve"> </w:t>
      </w:r>
      <w:r w:rsidRPr="003E532F">
        <w:rPr>
          <w:rFonts w:ascii="Times New Roman" w:hAnsi="Times New Roman"/>
          <w:color w:val="000000"/>
          <w:sz w:val="24"/>
          <w:szCs w:val="24"/>
        </w:rPr>
        <w:t xml:space="preserve">(εξ ιδίου δικαιώματός ή κατά μεταβίβαση) </w:t>
      </w:r>
      <w:r w:rsidR="003E532F" w:rsidRPr="003E532F">
        <w:rPr>
          <w:rFonts w:ascii="Times New Roman" w:hAnsi="Times New Roman" w:hint="eastAsia"/>
          <w:color w:val="000000"/>
          <w:sz w:val="24"/>
          <w:szCs w:val="24"/>
        </w:rPr>
        <w:t>από</w:t>
      </w:r>
      <w:r w:rsidR="003E532F" w:rsidRPr="003E532F">
        <w:rPr>
          <w:rFonts w:ascii="Times New Roman" w:hAnsi="Times New Roman"/>
          <w:color w:val="000000"/>
          <w:sz w:val="24"/>
          <w:szCs w:val="24"/>
        </w:rPr>
        <w:t xml:space="preserve"> </w:t>
      </w:r>
      <w:r w:rsidR="003E532F" w:rsidRPr="003E532F">
        <w:rPr>
          <w:rFonts w:ascii="Times New Roman" w:hAnsi="Times New Roman" w:hint="eastAsia"/>
          <w:color w:val="000000"/>
          <w:sz w:val="24"/>
          <w:szCs w:val="24"/>
        </w:rPr>
        <w:t>το</w:t>
      </w:r>
      <w:r w:rsidR="003E532F" w:rsidRPr="003E532F">
        <w:rPr>
          <w:rFonts w:ascii="Times New Roman" w:hAnsi="Times New Roman"/>
          <w:color w:val="000000"/>
          <w:sz w:val="24"/>
          <w:szCs w:val="24"/>
        </w:rPr>
        <w:t xml:space="preserve">ν </w:t>
      </w:r>
      <w:r w:rsidR="003E532F" w:rsidRPr="003E532F">
        <w:rPr>
          <w:rFonts w:ascii="Times New Roman" w:hAnsi="Times New Roman" w:hint="eastAsia"/>
          <w:color w:val="000000"/>
          <w:sz w:val="24"/>
          <w:szCs w:val="24"/>
        </w:rPr>
        <w:t>π</w:t>
      </w:r>
      <w:r w:rsidR="003E532F" w:rsidRPr="003E532F">
        <w:rPr>
          <w:rFonts w:ascii="Times New Roman" w:hAnsi="Times New Roman"/>
          <w:color w:val="000000"/>
          <w:sz w:val="24"/>
          <w:szCs w:val="24"/>
        </w:rPr>
        <w:t xml:space="preserve">. </w:t>
      </w:r>
      <w:r w:rsidR="003E532F" w:rsidRPr="003E532F">
        <w:rPr>
          <w:rFonts w:ascii="Times New Roman" w:hAnsi="Times New Roman" w:hint="eastAsia"/>
          <w:color w:val="000000"/>
          <w:sz w:val="24"/>
          <w:szCs w:val="24"/>
        </w:rPr>
        <w:t>ΟΓΑ</w:t>
      </w:r>
      <w:r w:rsidR="003E532F" w:rsidRPr="003E532F">
        <w:rPr>
          <w:rFonts w:ascii="Times New Roman" w:hAnsi="Times New Roman"/>
          <w:color w:val="000000"/>
          <w:sz w:val="24"/>
          <w:szCs w:val="24"/>
        </w:rPr>
        <w:t>,</w:t>
      </w:r>
      <w:r w:rsidR="00DD1D82">
        <w:rPr>
          <w:rFonts w:ascii="Times New Roman" w:hAnsi="Times New Roman"/>
          <w:color w:val="000000"/>
          <w:sz w:val="24"/>
          <w:szCs w:val="24"/>
        </w:rPr>
        <w:t xml:space="preserve"> τότε διακρίνουμε τις κάτωθι περιπτώσεις:</w:t>
      </w:r>
    </w:p>
    <w:p w14:paraId="27050D0B" w14:textId="77777777" w:rsidR="003E532F" w:rsidRPr="003C2DD9" w:rsidRDefault="00DD1D82" w:rsidP="005C40AF">
      <w:pPr>
        <w:numPr>
          <w:ilvl w:val="0"/>
          <w:numId w:val="7"/>
        </w:numPr>
        <w:spacing w:after="240" w:line="360" w:lineRule="auto"/>
        <w:jc w:val="both"/>
        <w:rPr>
          <w:rFonts w:ascii="Times New Roman" w:hAnsi="Times New Roman"/>
          <w:color w:val="000000"/>
          <w:sz w:val="24"/>
          <w:szCs w:val="24"/>
        </w:rPr>
      </w:pPr>
      <w:r>
        <w:rPr>
          <w:rFonts w:ascii="Times New Roman" w:hAnsi="Times New Roman"/>
          <w:color w:val="000000"/>
          <w:sz w:val="24"/>
          <w:szCs w:val="24"/>
        </w:rPr>
        <w:t>Εάν η σύνταξη του π. ΟΓΑ</w:t>
      </w:r>
      <w:r w:rsidR="003E532F" w:rsidRPr="003E532F">
        <w:rPr>
          <w:rFonts w:ascii="Times New Roman" w:hAnsi="Times New Roman"/>
          <w:color w:val="000000"/>
          <w:sz w:val="24"/>
          <w:szCs w:val="24"/>
        </w:rPr>
        <w:t xml:space="preserve"> εκδίδεται </w:t>
      </w:r>
      <w:r w:rsidR="00F7546C">
        <w:rPr>
          <w:rFonts w:ascii="Times New Roman" w:hAnsi="Times New Roman"/>
          <w:color w:val="000000"/>
          <w:sz w:val="24"/>
          <w:szCs w:val="24"/>
        </w:rPr>
        <w:t xml:space="preserve">έως και την 31.12.2016 οπότε και εφαρμόζεται το </w:t>
      </w:r>
      <w:r w:rsidR="003E532F" w:rsidRPr="003E532F">
        <w:rPr>
          <w:rFonts w:ascii="Times New Roman" w:hAnsi="Times New Roman"/>
          <w:color w:val="000000"/>
          <w:sz w:val="24"/>
          <w:szCs w:val="24"/>
        </w:rPr>
        <w:t xml:space="preserve"> προϊσχύον του άρθρου 99 του ν.4387/2016 νομοθετικό καθεστώς και έχει υπολογιστεί με βάση τις καταστατικές διατάξεις του </w:t>
      </w:r>
      <w:r w:rsidR="0033656E">
        <w:rPr>
          <w:rFonts w:ascii="Times New Roman" w:hAnsi="Times New Roman"/>
          <w:color w:val="000000"/>
          <w:sz w:val="24"/>
          <w:szCs w:val="24"/>
        </w:rPr>
        <w:t>π.</w:t>
      </w:r>
      <w:r w:rsidR="003E532F" w:rsidRPr="003E532F">
        <w:rPr>
          <w:rFonts w:ascii="Times New Roman" w:hAnsi="Times New Roman"/>
          <w:color w:val="000000"/>
          <w:sz w:val="24"/>
          <w:szCs w:val="24"/>
        </w:rPr>
        <w:t xml:space="preserve"> ΟΓΑ</w:t>
      </w:r>
      <w:r w:rsidR="00B26D67">
        <w:rPr>
          <w:rFonts w:ascii="Times New Roman" w:hAnsi="Times New Roman"/>
          <w:color w:val="000000"/>
          <w:sz w:val="24"/>
          <w:szCs w:val="24"/>
        </w:rPr>
        <w:t>, τότε δεν τίθεται ζήτημα σώρευσης εθνικών συντάξεων, καθώς οι «παλαιές» (πριν το ν.4387/2016) συντάξεις που είχαν απονεμηθεί από τον π. ΟΓΑ, εξαιρέθηκαν από τον επανυπολογισμό σύμφωνα με το άρθρο 33 του ν.4387/2016 και ως εκ τούτου δεν εμπεριέχουν τμήμα εθνικής σύνταξης</w:t>
      </w:r>
      <w:r w:rsidR="003E532F" w:rsidRPr="003E532F">
        <w:rPr>
          <w:rFonts w:ascii="Times New Roman" w:hAnsi="Times New Roman"/>
          <w:color w:val="000000"/>
          <w:sz w:val="24"/>
          <w:szCs w:val="24"/>
        </w:rPr>
        <w:t xml:space="preserve">. </w:t>
      </w:r>
      <w:r w:rsidR="003E532F" w:rsidRPr="003C2DD9">
        <w:rPr>
          <w:rFonts w:ascii="Times New Roman" w:hAnsi="Times New Roman"/>
          <w:color w:val="000000"/>
          <w:sz w:val="24"/>
          <w:szCs w:val="24"/>
        </w:rPr>
        <w:t xml:space="preserve">Προκειμένου για συντάξεις του </w:t>
      </w:r>
      <w:r w:rsidR="00B26D67" w:rsidRPr="003C2DD9">
        <w:rPr>
          <w:rFonts w:ascii="Times New Roman" w:hAnsi="Times New Roman"/>
          <w:color w:val="000000"/>
          <w:sz w:val="24"/>
          <w:szCs w:val="24"/>
        </w:rPr>
        <w:t>π.</w:t>
      </w:r>
      <w:r w:rsidR="003E532F" w:rsidRPr="003C2DD9">
        <w:rPr>
          <w:rFonts w:ascii="Times New Roman" w:hAnsi="Times New Roman"/>
          <w:color w:val="000000"/>
          <w:sz w:val="24"/>
          <w:szCs w:val="24"/>
        </w:rPr>
        <w:t xml:space="preserve"> ΟΓΑ οι οποίες εκδίδονται επί αιτήσεων που υποβάλλονται </w:t>
      </w:r>
      <w:r w:rsidR="000471AC" w:rsidRPr="003C2DD9">
        <w:rPr>
          <w:rFonts w:ascii="Times New Roman" w:hAnsi="Times New Roman"/>
          <w:color w:val="000000"/>
          <w:sz w:val="24"/>
          <w:szCs w:val="24"/>
        </w:rPr>
        <w:t xml:space="preserve">ή θα υποβληθούν από </w:t>
      </w:r>
      <w:r w:rsidR="003E532F" w:rsidRPr="003C2DD9">
        <w:rPr>
          <w:rFonts w:ascii="Times New Roman" w:hAnsi="Times New Roman"/>
          <w:color w:val="000000"/>
          <w:sz w:val="24"/>
          <w:szCs w:val="24"/>
        </w:rPr>
        <w:t xml:space="preserve">01.01.2017 </w:t>
      </w:r>
      <w:r w:rsidR="003E532F" w:rsidRPr="003C2DD9">
        <w:rPr>
          <w:rFonts w:ascii="Times New Roman" w:hAnsi="Times New Roman" w:hint="eastAsia"/>
          <w:color w:val="000000"/>
          <w:sz w:val="24"/>
          <w:szCs w:val="24"/>
        </w:rPr>
        <w:t>έως</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και</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την</w:t>
      </w:r>
      <w:r w:rsidR="003E532F" w:rsidRPr="003C2DD9">
        <w:rPr>
          <w:rFonts w:ascii="Times New Roman" w:hAnsi="Times New Roman"/>
          <w:color w:val="000000"/>
          <w:sz w:val="24"/>
          <w:szCs w:val="24"/>
        </w:rPr>
        <w:t xml:space="preserve"> 31.12.2030 ισχύει ο τρόπος υπολογισμού που περιγράφεται στο άρθρο 99 του ν.4387/2016. Συγκεκριμένα αποτελούνται από δύο τμήματα εκ των οποίων το ένα αφορά </w:t>
      </w:r>
      <w:r w:rsidR="007234E7" w:rsidRPr="003C2DD9">
        <w:rPr>
          <w:rFonts w:ascii="Times New Roman" w:hAnsi="Times New Roman"/>
          <w:color w:val="000000"/>
          <w:sz w:val="24"/>
          <w:szCs w:val="24"/>
        </w:rPr>
        <w:t>σ</w:t>
      </w:r>
      <w:r w:rsidR="003E532F" w:rsidRPr="003C2DD9">
        <w:rPr>
          <w:rFonts w:ascii="Times New Roman" w:hAnsi="Times New Roman"/>
          <w:color w:val="000000"/>
          <w:sz w:val="24"/>
          <w:szCs w:val="24"/>
        </w:rPr>
        <w:t xml:space="preserve">τον υπολογισμό </w:t>
      </w:r>
      <w:r w:rsidR="003E532F" w:rsidRPr="003C2DD9">
        <w:rPr>
          <w:rFonts w:ascii="Times New Roman" w:hAnsi="Times New Roman" w:hint="eastAsia"/>
          <w:color w:val="000000"/>
          <w:sz w:val="24"/>
          <w:szCs w:val="24"/>
        </w:rPr>
        <w:t>με</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βάση</w:t>
      </w:r>
      <w:r w:rsidR="003E532F" w:rsidRPr="003C2DD9">
        <w:rPr>
          <w:rFonts w:ascii="Times New Roman" w:hAnsi="Times New Roman"/>
          <w:color w:val="000000"/>
          <w:sz w:val="24"/>
          <w:szCs w:val="24"/>
        </w:rPr>
        <w:t xml:space="preserve"> τις </w:t>
      </w:r>
      <w:r w:rsidR="003E532F" w:rsidRPr="003C2DD9">
        <w:rPr>
          <w:rFonts w:ascii="Times New Roman" w:hAnsi="Times New Roman" w:hint="eastAsia"/>
          <w:color w:val="000000"/>
          <w:sz w:val="24"/>
          <w:szCs w:val="24"/>
        </w:rPr>
        <w:t>καταστατικές</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διατάξεις</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του</w:t>
      </w:r>
      <w:r w:rsidR="003E532F" w:rsidRPr="003C2DD9">
        <w:rPr>
          <w:rFonts w:ascii="Times New Roman" w:hAnsi="Times New Roman"/>
          <w:color w:val="000000"/>
          <w:sz w:val="24"/>
          <w:szCs w:val="24"/>
        </w:rPr>
        <w:t xml:space="preserve"> </w:t>
      </w:r>
      <w:r w:rsidR="00B26D67" w:rsidRPr="003C2DD9">
        <w:rPr>
          <w:rFonts w:ascii="Times New Roman" w:hAnsi="Times New Roman" w:hint="eastAsia"/>
          <w:color w:val="000000"/>
          <w:sz w:val="24"/>
          <w:szCs w:val="24"/>
        </w:rPr>
        <w:t>π</w:t>
      </w:r>
      <w:r w:rsidR="00B26D67" w:rsidRPr="003C2DD9">
        <w:rPr>
          <w:rFonts w:ascii="Times New Roman" w:hAnsi="Times New Roman"/>
          <w:color w:val="000000"/>
          <w:sz w:val="24"/>
          <w:szCs w:val="24"/>
        </w:rPr>
        <w:t>.</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ΟΓΑ</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και</w:t>
      </w:r>
      <w:r w:rsidR="003E532F" w:rsidRPr="003C2DD9">
        <w:rPr>
          <w:rFonts w:ascii="Times New Roman" w:hAnsi="Times New Roman"/>
          <w:color w:val="000000"/>
          <w:sz w:val="24"/>
          <w:szCs w:val="24"/>
        </w:rPr>
        <w:t xml:space="preserve"> το δεύτερο </w:t>
      </w:r>
      <w:r w:rsidR="003E532F" w:rsidRPr="003C2DD9">
        <w:rPr>
          <w:rFonts w:ascii="Times New Roman" w:hAnsi="Times New Roman" w:hint="eastAsia"/>
          <w:color w:val="000000"/>
          <w:sz w:val="24"/>
          <w:szCs w:val="24"/>
        </w:rPr>
        <w:t>προκύπτει</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από</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τον</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υπολογισμό</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εθνικής</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και</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ανταποδοτικής</w:t>
      </w:r>
      <w:r w:rsidR="003E532F" w:rsidRPr="003C2DD9">
        <w:rPr>
          <w:rFonts w:ascii="Times New Roman" w:hAnsi="Times New Roman"/>
          <w:color w:val="000000"/>
          <w:sz w:val="24"/>
          <w:szCs w:val="24"/>
        </w:rPr>
        <w:t xml:space="preserve"> </w:t>
      </w:r>
      <w:r w:rsidR="00B26D67" w:rsidRPr="003C2DD9">
        <w:rPr>
          <w:rFonts w:ascii="Times New Roman" w:hAnsi="Times New Roman" w:hint="eastAsia"/>
          <w:color w:val="000000"/>
          <w:sz w:val="24"/>
          <w:szCs w:val="24"/>
        </w:rPr>
        <w:t>σ</w:t>
      </w:r>
      <w:r w:rsidR="00B26D67" w:rsidRPr="003C2DD9">
        <w:rPr>
          <w:rFonts w:ascii="Times New Roman" w:hAnsi="Times New Roman"/>
          <w:color w:val="000000"/>
          <w:sz w:val="24"/>
          <w:szCs w:val="24"/>
        </w:rPr>
        <w:t>ύνταξης</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του</w:t>
      </w:r>
      <w:r w:rsidR="003E532F" w:rsidRPr="003C2DD9">
        <w:rPr>
          <w:rFonts w:ascii="Times New Roman" w:hAnsi="Times New Roman"/>
          <w:color w:val="000000"/>
          <w:sz w:val="24"/>
          <w:szCs w:val="24"/>
        </w:rPr>
        <w:t xml:space="preserve"> </w:t>
      </w:r>
      <w:r w:rsidR="003E532F" w:rsidRPr="003C2DD9">
        <w:rPr>
          <w:rFonts w:ascii="Times New Roman" w:hAnsi="Times New Roman" w:hint="eastAsia"/>
          <w:color w:val="000000"/>
          <w:sz w:val="24"/>
          <w:szCs w:val="24"/>
        </w:rPr>
        <w:t>ν</w:t>
      </w:r>
      <w:r w:rsidR="003E532F" w:rsidRPr="003C2DD9">
        <w:rPr>
          <w:rFonts w:ascii="Times New Roman" w:hAnsi="Times New Roman"/>
          <w:color w:val="000000"/>
          <w:sz w:val="24"/>
          <w:szCs w:val="24"/>
        </w:rPr>
        <w:t xml:space="preserve">.4387/2016. </w:t>
      </w:r>
      <w:r w:rsidR="003E532F" w:rsidRPr="003C2DD9">
        <w:rPr>
          <w:rFonts w:ascii="Times New Roman" w:hAnsi="Times New Roman" w:hint="eastAsia"/>
          <w:b/>
          <w:bCs/>
          <w:color w:val="000000"/>
          <w:sz w:val="24"/>
          <w:szCs w:val="24"/>
        </w:rPr>
        <w:t>Γ</w:t>
      </w:r>
      <w:r w:rsidR="003E532F" w:rsidRPr="003C2DD9">
        <w:rPr>
          <w:rFonts w:ascii="Times New Roman" w:hAnsi="Times New Roman"/>
          <w:b/>
          <w:bCs/>
          <w:color w:val="000000"/>
          <w:sz w:val="24"/>
          <w:szCs w:val="24"/>
        </w:rPr>
        <w:t xml:space="preserve">ια τις </w:t>
      </w:r>
      <w:r w:rsidR="003E532F" w:rsidRPr="003C2DD9">
        <w:rPr>
          <w:rFonts w:ascii="Times New Roman" w:hAnsi="Times New Roman" w:hint="eastAsia"/>
          <w:b/>
          <w:bCs/>
          <w:color w:val="000000"/>
          <w:sz w:val="24"/>
          <w:szCs w:val="24"/>
        </w:rPr>
        <w:t>απονεμόμενες</w:t>
      </w:r>
      <w:r w:rsidR="003E532F" w:rsidRPr="003C2DD9">
        <w:rPr>
          <w:rFonts w:ascii="Times New Roman" w:hAnsi="Times New Roman"/>
          <w:b/>
          <w:bCs/>
          <w:color w:val="000000"/>
          <w:sz w:val="24"/>
          <w:szCs w:val="24"/>
        </w:rPr>
        <w:t xml:space="preserve"> </w:t>
      </w:r>
      <w:r w:rsidR="003E532F" w:rsidRPr="003C2DD9">
        <w:rPr>
          <w:rFonts w:ascii="Times New Roman" w:hAnsi="Times New Roman" w:hint="eastAsia"/>
          <w:b/>
          <w:bCs/>
          <w:color w:val="000000"/>
          <w:sz w:val="24"/>
          <w:szCs w:val="24"/>
        </w:rPr>
        <w:t>συντάξεις</w:t>
      </w:r>
      <w:r w:rsidR="003E532F" w:rsidRPr="003C2DD9">
        <w:rPr>
          <w:rFonts w:ascii="Times New Roman" w:hAnsi="Times New Roman"/>
          <w:b/>
          <w:bCs/>
          <w:color w:val="000000"/>
          <w:sz w:val="24"/>
          <w:szCs w:val="24"/>
        </w:rPr>
        <w:t xml:space="preserve"> </w:t>
      </w:r>
      <w:r w:rsidR="003E532F" w:rsidRPr="003C2DD9">
        <w:rPr>
          <w:rFonts w:ascii="Times New Roman" w:hAnsi="Times New Roman" w:hint="eastAsia"/>
          <w:b/>
          <w:bCs/>
          <w:color w:val="000000"/>
          <w:sz w:val="24"/>
          <w:szCs w:val="24"/>
        </w:rPr>
        <w:t>τ</w:t>
      </w:r>
      <w:r w:rsidR="003E532F" w:rsidRPr="003C2DD9">
        <w:rPr>
          <w:rFonts w:ascii="Times New Roman" w:hAnsi="Times New Roman"/>
          <w:b/>
          <w:bCs/>
          <w:color w:val="000000"/>
          <w:sz w:val="24"/>
          <w:szCs w:val="24"/>
        </w:rPr>
        <w:t xml:space="preserve">ου π. ΟΓΑ από 01.01.2017 έως 31.12.2030 </w:t>
      </w:r>
      <w:r w:rsidR="003E532F" w:rsidRPr="003C2DD9">
        <w:rPr>
          <w:rFonts w:ascii="Times New Roman" w:hAnsi="Times New Roman" w:hint="eastAsia"/>
          <w:b/>
          <w:bCs/>
          <w:color w:val="000000"/>
          <w:sz w:val="24"/>
          <w:szCs w:val="24"/>
        </w:rPr>
        <w:t>εφαρμό</w:t>
      </w:r>
      <w:r w:rsidR="003E532F" w:rsidRPr="003C2DD9">
        <w:rPr>
          <w:rFonts w:ascii="Times New Roman" w:hAnsi="Times New Roman"/>
          <w:b/>
          <w:bCs/>
          <w:color w:val="000000"/>
          <w:sz w:val="24"/>
          <w:szCs w:val="24"/>
        </w:rPr>
        <w:t xml:space="preserve">ζονται </w:t>
      </w:r>
      <w:r w:rsidR="003E532F" w:rsidRPr="003C2DD9">
        <w:rPr>
          <w:rFonts w:ascii="Times New Roman" w:hAnsi="Times New Roman" w:hint="eastAsia"/>
          <w:b/>
          <w:bCs/>
          <w:color w:val="000000"/>
          <w:sz w:val="24"/>
          <w:szCs w:val="24"/>
        </w:rPr>
        <w:t>οι</w:t>
      </w:r>
      <w:r w:rsidR="003E532F" w:rsidRPr="003C2DD9">
        <w:rPr>
          <w:rFonts w:ascii="Times New Roman" w:hAnsi="Times New Roman"/>
          <w:b/>
          <w:bCs/>
          <w:color w:val="000000"/>
          <w:sz w:val="24"/>
          <w:szCs w:val="24"/>
        </w:rPr>
        <w:t xml:space="preserve"> </w:t>
      </w:r>
      <w:r w:rsidR="003E532F" w:rsidRPr="003C2DD9">
        <w:rPr>
          <w:rFonts w:ascii="Times New Roman" w:hAnsi="Times New Roman" w:hint="eastAsia"/>
          <w:b/>
          <w:bCs/>
          <w:color w:val="000000"/>
          <w:sz w:val="24"/>
          <w:szCs w:val="24"/>
        </w:rPr>
        <w:t>διατάξεις</w:t>
      </w:r>
      <w:r w:rsidR="003E532F" w:rsidRPr="003C2DD9">
        <w:rPr>
          <w:rFonts w:ascii="Times New Roman" w:hAnsi="Times New Roman"/>
          <w:b/>
          <w:bCs/>
          <w:color w:val="000000"/>
          <w:sz w:val="24"/>
          <w:szCs w:val="24"/>
        </w:rPr>
        <w:t xml:space="preserve"> περί </w:t>
      </w:r>
      <w:r w:rsidR="003E532F" w:rsidRPr="003C2DD9">
        <w:rPr>
          <w:rFonts w:ascii="Times New Roman" w:hAnsi="Times New Roman" w:hint="eastAsia"/>
          <w:b/>
          <w:bCs/>
          <w:color w:val="000000"/>
          <w:sz w:val="24"/>
          <w:szCs w:val="24"/>
        </w:rPr>
        <w:t>σώρευσης</w:t>
      </w:r>
      <w:r w:rsidR="003E532F" w:rsidRPr="003C2DD9">
        <w:rPr>
          <w:rFonts w:ascii="Times New Roman" w:hAnsi="Times New Roman"/>
          <w:b/>
          <w:bCs/>
          <w:color w:val="000000"/>
          <w:sz w:val="24"/>
          <w:szCs w:val="24"/>
        </w:rPr>
        <w:t xml:space="preserve"> της </w:t>
      </w:r>
      <w:r w:rsidR="003E532F" w:rsidRPr="003C2DD9">
        <w:rPr>
          <w:rFonts w:ascii="Times New Roman" w:hAnsi="Times New Roman" w:hint="eastAsia"/>
          <w:b/>
          <w:bCs/>
          <w:color w:val="000000"/>
          <w:sz w:val="24"/>
          <w:szCs w:val="24"/>
        </w:rPr>
        <w:t>παρ</w:t>
      </w:r>
      <w:r w:rsidR="003E532F" w:rsidRPr="003C2DD9">
        <w:rPr>
          <w:rFonts w:ascii="Times New Roman" w:hAnsi="Times New Roman"/>
          <w:b/>
          <w:bCs/>
          <w:color w:val="000000"/>
          <w:sz w:val="24"/>
          <w:szCs w:val="24"/>
        </w:rPr>
        <w:t>.</w:t>
      </w:r>
      <w:r w:rsidR="002635A3" w:rsidRPr="003C2DD9">
        <w:rPr>
          <w:rFonts w:ascii="Times New Roman" w:hAnsi="Times New Roman"/>
          <w:b/>
          <w:bCs/>
          <w:color w:val="000000"/>
          <w:sz w:val="24"/>
          <w:szCs w:val="24"/>
        </w:rPr>
        <w:t xml:space="preserve"> </w:t>
      </w:r>
      <w:r w:rsidR="003E532F" w:rsidRPr="003C2DD9">
        <w:rPr>
          <w:rFonts w:ascii="Times New Roman" w:hAnsi="Times New Roman"/>
          <w:b/>
          <w:bCs/>
          <w:color w:val="000000"/>
          <w:sz w:val="24"/>
          <w:szCs w:val="24"/>
        </w:rPr>
        <w:t xml:space="preserve">5 </w:t>
      </w:r>
      <w:r w:rsidR="003E532F" w:rsidRPr="003C2DD9">
        <w:rPr>
          <w:rFonts w:ascii="Times New Roman" w:hAnsi="Times New Roman" w:hint="eastAsia"/>
          <w:b/>
          <w:bCs/>
          <w:color w:val="000000"/>
          <w:sz w:val="24"/>
          <w:szCs w:val="24"/>
        </w:rPr>
        <w:t>του</w:t>
      </w:r>
      <w:r w:rsidR="003E532F" w:rsidRPr="003C2DD9">
        <w:rPr>
          <w:rFonts w:ascii="Times New Roman" w:hAnsi="Times New Roman"/>
          <w:b/>
          <w:bCs/>
          <w:color w:val="000000"/>
          <w:sz w:val="24"/>
          <w:szCs w:val="24"/>
        </w:rPr>
        <w:t xml:space="preserve"> </w:t>
      </w:r>
      <w:r w:rsidR="003E532F" w:rsidRPr="003C2DD9">
        <w:rPr>
          <w:rFonts w:ascii="Times New Roman" w:hAnsi="Times New Roman" w:hint="eastAsia"/>
          <w:b/>
          <w:bCs/>
          <w:color w:val="000000"/>
          <w:sz w:val="24"/>
          <w:szCs w:val="24"/>
        </w:rPr>
        <w:t>άρθρου</w:t>
      </w:r>
      <w:r w:rsidR="003E532F" w:rsidRPr="003C2DD9">
        <w:rPr>
          <w:rFonts w:ascii="Times New Roman" w:hAnsi="Times New Roman"/>
          <w:b/>
          <w:bCs/>
          <w:color w:val="000000"/>
          <w:sz w:val="24"/>
          <w:szCs w:val="24"/>
        </w:rPr>
        <w:t xml:space="preserve"> 7 </w:t>
      </w:r>
      <w:r w:rsidR="003E532F" w:rsidRPr="003C2DD9">
        <w:rPr>
          <w:rFonts w:ascii="Times New Roman" w:hAnsi="Times New Roman" w:hint="eastAsia"/>
          <w:b/>
          <w:bCs/>
          <w:color w:val="000000"/>
          <w:sz w:val="24"/>
          <w:szCs w:val="24"/>
        </w:rPr>
        <w:t>του</w:t>
      </w:r>
      <w:r w:rsidR="0033656E" w:rsidRPr="003C2DD9">
        <w:rPr>
          <w:rFonts w:ascii="Times New Roman" w:hAnsi="Times New Roman"/>
          <w:b/>
          <w:bCs/>
          <w:color w:val="000000"/>
          <w:sz w:val="24"/>
          <w:szCs w:val="24"/>
        </w:rPr>
        <w:t xml:space="preserve"> </w:t>
      </w:r>
      <w:r w:rsidR="003E532F" w:rsidRPr="003C2DD9">
        <w:rPr>
          <w:rFonts w:ascii="Times New Roman" w:hAnsi="Times New Roman" w:hint="eastAsia"/>
          <w:b/>
          <w:bCs/>
          <w:color w:val="000000"/>
          <w:sz w:val="24"/>
          <w:szCs w:val="24"/>
        </w:rPr>
        <w:t>ν</w:t>
      </w:r>
      <w:r w:rsidR="003E532F" w:rsidRPr="003C2DD9">
        <w:rPr>
          <w:rFonts w:ascii="Times New Roman" w:hAnsi="Times New Roman"/>
          <w:b/>
          <w:bCs/>
          <w:color w:val="000000"/>
          <w:sz w:val="24"/>
          <w:szCs w:val="24"/>
        </w:rPr>
        <w:t>.4387/2016 μόνο ως προς το τμήμα της σύνταξης που αντιστοιχεί σε εθνική</w:t>
      </w:r>
      <w:r w:rsidR="003E532F" w:rsidRPr="003C2DD9">
        <w:rPr>
          <w:rFonts w:ascii="Times New Roman" w:hAnsi="Times New Roman"/>
          <w:color w:val="000000"/>
          <w:sz w:val="24"/>
          <w:szCs w:val="24"/>
        </w:rPr>
        <w:t xml:space="preserve"> </w:t>
      </w:r>
      <w:r w:rsidR="00F25DD3" w:rsidRPr="003C2DD9">
        <w:rPr>
          <w:rFonts w:ascii="Times New Roman" w:hAnsi="Times New Roman"/>
          <w:b/>
          <w:bCs/>
          <w:color w:val="000000"/>
          <w:sz w:val="24"/>
          <w:szCs w:val="24"/>
        </w:rPr>
        <w:t>σύνταξη</w:t>
      </w:r>
      <w:r w:rsidR="000471AC" w:rsidRPr="003C2DD9">
        <w:rPr>
          <w:rFonts w:ascii="Times New Roman" w:hAnsi="Times New Roman"/>
          <w:color w:val="000000"/>
          <w:sz w:val="24"/>
          <w:szCs w:val="24"/>
        </w:rPr>
        <w:t xml:space="preserve"> </w:t>
      </w:r>
      <w:r w:rsidR="003E532F" w:rsidRPr="003C2DD9">
        <w:rPr>
          <w:rFonts w:ascii="Times New Roman" w:hAnsi="Times New Roman"/>
          <w:color w:val="000000"/>
          <w:sz w:val="24"/>
          <w:szCs w:val="24"/>
        </w:rPr>
        <w:t>(δηλαδή για το έτος 2020 θα ισχύουν οι κανόνες της σώρευσης για το ποσό εθνικής σύνταξης που εμπεριέχεται μαζί με την ανταποδοτική στο 26,30% της συνολικής σύνταξης που απονέμεται).</w:t>
      </w:r>
    </w:p>
    <w:p w14:paraId="07D21E04" w14:textId="77777777" w:rsidR="002B74FE" w:rsidRPr="003C2DD9" w:rsidRDefault="002B74FE" w:rsidP="005C40AF">
      <w:pPr>
        <w:pStyle w:val="Heading2"/>
        <w:spacing w:line="360" w:lineRule="auto"/>
        <w:rPr>
          <w:color w:val="000000"/>
        </w:rPr>
      </w:pPr>
      <w:r w:rsidRPr="003C2DD9">
        <w:rPr>
          <w:color w:val="000000"/>
        </w:rPr>
        <w:t>Α3. Σώρευση επανυπολογισμένων και μη επανυπολογισμένων συντάξεων</w:t>
      </w:r>
    </w:p>
    <w:p w14:paraId="22D629B7" w14:textId="77777777" w:rsidR="00166FF0" w:rsidRDefault="00166FF0" w:rsidP="005C40AF">
      <w:pPr>
        <w:spacing w:after="240" w:line="360" w:lineRule="auto"/>
        <w:jc w:val="both"/>
        <w:rPr>
          <w:rFonts w:ascii="Times New Roman" w:hAnsi="Times New Roman"/>
          <w:color w:val="000000"/>
          <w:sz w:val="24"/>
          <w:szCs w:val="24"/>
        </w:rPr>
      </w:pPr>
      <w:r w:rsidRPr="003C2DD9">
        <w:rPr>
          <w:rFonts w:ascii="Times New Roman" w:hAnsi="Times New Roman"/>
          <w:color w:val="000000"/>
          <w:sz w:val="24"/>
          <w:szCs w:val="24"/>
        </w:rPr>
        <w:t>Σύμφωνα με τα ά</w:t>
      </w:r>
      <w:r w:rsidRPr="003C2DD9">
        <w:rPr>
          <w:rFonts w:ascii="Times New Roman" w:hAnsi="Times New Roman"/>
          <w:b/>
          <w:bCs/>
          <w:color w:val="000000"/>
          <w:sz w:val="24"/>
          <w:szCs w:val="24"/>
        </w:rPr>
        <w:t xml:space="preserve">ρθρα 14 και 33 του ν.4387/2016 </w:t>
      </w:r>
      <w:r w:rsidRPr="003C2DD9">
        <w:rPr>
          <w:rFonts w:ascii="Times New Roman" w:hAnsi="Times New Roman"/>
          <w:b/>
          <w:bCs/>
          <w:i/>
          <w:iCs/>
          <w:color w:val="000000"/>
          <w:sz w:val="24"/>
          <w:szCs w:val="24"/>
        </w:rPr>
        <w:t>«</w:t>
      </w:r>
      <w:r w:rsidRPr="003C2DD9">
        <w:rPr>
          <w:rFonts w:ascii="Times New Roman" w:hAnsi="Times New Roman" w:hint="eastAsia"/>
          <w:b/>
          <w:bCs/>
          <w:i/>
          <w:iCs/>
          <w:color w:val="000000"/>
          <w:sz w:val="24"/>
          <w:szCs w:val="24"/>
        </w:rPr>
        <w:t>οι</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ήδη</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καταβαλλόμενες</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κατά</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την</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έναρξη</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ισχύος</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του</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παρόντος</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κύριες</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συντάξεις</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αναπροσαρμόζονται</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σύμφωνα</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με</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τα</w:t>
      </w:r>
      <w:r w:rsidRPr="003C2DD9">
        <w:rPr>
          <w:rFonts w:ascii="Times New Roman" w:hAnsi="Times New Roman"/>
          <w:b/>
          <w:bCs/>
          <w:i/>
          <w:iCs/>
          <w:color w:val="000000"/>
          <w:sz w:val="24"/>
          <w:szCs w:val="24"/>
        </w:rPr>
        <w:t xml:space="preserve"> </w:t>
      </w:r>
      <w:r w:rsidRPr="003C2DD9">
        <w:rPr>
          <w:rFonts w:ascii="Times New Roman" w:hAnsi="Times New Roman" w:hint="eastAsia"/>
          <w:b/>
          <w:bCs/>
          <w:i/>
          <w:iCs/>
          <w:color w:val="000000"/>
          <w:sz w:val="24"/>
          <w:szCs w:val="24"/>
        </w:rPr>
        <w:t>άρθρα</w:t>
      </w:r>
      <w:r w:rsidRPr="003C2DD9">
        <w:rPr>
          <w:rFonts w:ascii="Times New Roman" w:hAnsi="Times New Roman"/>
          <w:b/>
          <w:bCs/>
          <w:i/>
          <w:iCs/>
          <w:color w:val="000000"/>
          <w:sz w:val="24"/>
          <w:szCs w:val="24"/>
        </w:rPr>
        <w:t xml:space="preserve"> 7, 8, 13 </w:t>
      </w:r>
      <w:r w:rsidRPr="003C2DD9">
        <w:rPr>
          <w:rFonts w:ascii="Times New Roman" w:hAnsi="Times New Roman" w:hint="eastAsia"/>
          <w:b/>
          <w:bCs/>
          <w:i/>
          <w:iCs/>
          <w:color w:val="000000"/>
          <w:sz w:val="24"/>
          <w:szCs w:val="24"/>
        </w:rPr>
        <w:t>και</w:t>
      </w:r>
      <w:r w:rsidRPr="003C2DD9">
        <w:rPr>
          <w:rFonts w:ascii="Times New Roman" w:hAnsi="Times New Roman"/>
          <w:b/>
          <w:bCs/>
          <w:i/>
          <w:iCs/>
          <w:color w:val="000000"/>
          <w:sz w:val="24"/>
          <w:szCs w:val="24"/>
        </w:rPr>
        <w:t xml:space="preserve"> 14»</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b/>
          <w:bCs/>
          <w:color w:val="000000"/>
          <w:sz w:val="24"/>
          <w:szCs w:val="24"/>
        </w:rPr>
        <w:t xml:space="preserve">και </w:t>
      </w:r>
      <w:r w:rsidR="0033656E" w:rsidRPr="003C2DD9">
        <w:rPr>
          <w:rFonts w:ascii="Times New Roman" w:hAnsi="Times New Roman"/>
          <w:b/>
          <w:bCs/>
          <w:i/>
          <w:iCs/>
          <w:color w:val="000000"/>
          <w:sz w:val="24"/>
          <w:szCs w:val="24"/>
        </w:rPr>
        <w:t>«</w:t>
      </w:r>
      <w:r w:rsidR="0033656E" w:rsidRPr="003C2DD9">
        <w:rPr>
          <w:rFonts w:ascii="Times New Roman" w:hAnsi="Times New Roman" w:hint="eastAsia"/>
          <w:b/>
          <w:bCs/>
          <w:i/>
          <w:iCs/>
          <w:color w:val="000000"/>
          <w:sz w:val="24"/>
          <w:szCs w:val="24"/>
        </w:rPr>
        <w:t>σύμφωνα</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με</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την</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ανάλογη</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εφαρμογή</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του</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άρθρου</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i/>
          <w:iCs/>
          <w:color w:val="000000"/>
          <w:sz w:val="24"/>
          <w:szCs w:val="24"/>
        </w:rPr>
        <w:t>1</w:t>
      </w:r>
      <w:r w:rsidR="0033656E" w:rsidRPr="003C2DD9">
        <w:rPr>
          <w:rFonts w:ascii="Times New Roman" w:hAnsi="Times New Roman"/>
          <w:b/>
          <w:bCs/>
          <w:i/>
          <w:iCs/>
          <w:color w:val="000000"/>
          <w:sz w:val="24"/>
          <w:szCs w:val="24"/>
        </w:rPr>
        <w:t xml:space="preserve">4, </w:t>
      </w:r>
      <w:r w:rsidR="0033656E" w:rsidRPr="003C2DD9">
        <w:rPr>
          <w:rFonts w:ascii="Times New Roman" w:hAnsi="Times New Roman" w:hint="eastAsia"/>
          <w:b/>
          <w:bCs/>
          <w:i/>
          <w:iCs/>
          <w:color w:val="000000"/>
          <w:sz w:val="24"/>
          <w:szCs w:val="24"/>
        </w:rPr>
        <w:t>σε</w:t>
      </w:r>
      <w:r w:rsidR="0033656E" w:rsidRPr="003C2DD9">
        <w:rPr>
          <w:rFonts w:ascii="Times New Roman" w:hAnsi="Times New Roman"/>
          <w:b/>
          <w:bCs/>
          <w:i/>
          <w:iCs/>
          <w:color w:val="000000"/>
          <w:sz w:val="24"/>
          <w:szCs w:val="24"/>
        </w:rPr>
        <w:t xml:space="preserve"> </w:t>
      </w:r>
      <w:r w:rsidR="0033656E" w:rsidRPr="003C2DD9">
        <w:rPr>
          <w:rFonts w:ascii="Times New Roman" w:hAnsi="Times New Roman" w:hint="eastAsia"/>
          <w:b/>
          <w:bCs/>
          <w:i/>
          <w:iCs/>
          <w:color w:val="000000"/>
          <w:sz w:val="24"/>
          <w:szCs w:val="24"/>
        </w:rPr>
        <w:t>σ</w:t>
      </w:r>
      <w:r w:rsidR="0033656E" w:rsidRPr="003C2DD9">
        <w:rPr>
          <w:rFonts w:ascii="Times New Roman" w:hAnsi="Times New Roman" w:hint="eastAsia"/>
          <w:i/>
          <w:iCs/>
          <w:color w:val="000000"/>
          <w:sz w:val="24"/>
          <w:szCs w:val="24"/>
        </w:rPr>
        <w:t>υνδυασμό</w:t>
      </w:r>
      <w:r w:rsidR="0033656E" w:rsidRPr="003C2DD9">
        <w:rPr>
          <w:rFonts w:ascii="Times New Roman" w:hAnsi="Times New Roman"/>
          <w:i/>
          <w:iCs/>
          <w:color w:val="000000"/>
          <w:sz w:val="24"/>
          <w:szCs w:val="24"/>
        </w:rPr>
        <w:t xml:space="preserve"> </w:t>
      </w:r>
      <w:r w:rsidR="0033656E" w:rsidRPr="003C2DD9">
        <w:rPr>
          <w:rFonts w:ascii="Times New Roman" w:hAnsi="Times New Roman" w:hint="eastAsia"/>
          <w:i/>
          <w:iCs/>
          <w:color w:val="000000"/>
          <w:sz w:val="24"/>
          <w:szCs w:val="24"/>
        </w:rPr>
        <w:t>με</w:t>
      </w:r>
      <w:r w:rsidR="0033656E" w:rsidRPr="003C2DD9">
        <w:rPr>
          <w:rFonts w:ascii="Times New Roman" w:hAnsi="Times New Roman"/>
          <w:i/>
          <w:iCs/>
          <w:color w:val="000000"/>
          <w:sz w:val="24"/>
          <w:szCs w:val="24"/>
        </w:rPr>
        <w:t xml:space="preserve"> </w:t>
      </w:r>
      <w:r w:rsidR="0033656E" w:rsidRPr="003C2DD9">
        <w:rPr>
          <w:rFonts w:ascii="Times New Roman" w:hAnsi="Times New Roman" w:hint="eastAsia"/>
          <w:i/>
          <w:iCs/>
          <w:color w:val="000000"/>
          <w:sz w:val="24"/>
          <w:szCs w:val="24"/>
        </w:rPr>
        <w:t>τα</w:t>
      </w:r>
      <w:r w:rsidR="0033656E" w:rsidRPr="003C2DD9">
        <w:rPr>
          <w:rFonts w:ascii="Times New Roman" w:hAnsi="Times New Roman"/>
          <w:i/>
          <w:iCs/>
          <w:color w:val="000000"/>
          <w:sz w:val="24"/>
          <w:szCs w:val="24"/>
        </w:rPr>
        <w:t xml:space="preserve"> </w:t>
      </w:r>
      <w:r w:rsidR="0033656E" w:rsidRPr="003C2DD9">
        <w:rPr>
          <w:rFonts w:ascii="Times New Roman" w:hAnsi="Times New Roman" w:hint="eastAsia"/>
          <w:i/>
          <w:iCs/>
          <w:color w:val="000000"/>
          <w:sz w:val="24"/>
          <w:szCs w:val="24"/>
        </w:rPr>
        <w:t>άρθρα</w:t>
      </w:r>
      <w:r w:rsidR="0033656E" w:rsidRPr="003C2DD9">
        <w:rPr>
          <w:rFonts w:ascii="Times New Roman" w:hAnsi="Times New Roman"/>
          <w:i/>
          <w:iCs/>
          <w:color w:val="000000"/>
          <w:sz w:val="24"/>
          <w:szCs w:val="24"/>
        </w:rPr>
        <w:t xml:space="preserve"> </w:t>
      </w:r>
      <w:r w:rsidR="0033656E" w:rsidRPr="003C2DD9">
        <w:rPr>
          <w:rFonts w:ascii="Times New Roman" w:hAnsi="Times New Roman"/>
          <w:i/>
          <w:iCs/>
          <w:color w:val="000000"/>
          <w:sz w:val="24"/>
          <w:szCs w:val="24"/>
        </w:rPr>
        <w:lastRenderedPageBreak/>
        <w:t xml:space="preserve">7, 8, 27, 28, 30 </w:t>
      </w:r>
      <w:r w:rsidR="0033656E" w:rsidRPr="003C2DD9">
        <w:rPr>
          <w:rFonts w:ascii="Times New Roman" w:hAnsi="Times New Roman" w:hint="eastAsia"/>
          <w:i/>
          <w:iCs/>
          <w:color w:val="000000"/>
          <w:sz w:val="24"/>
          <w:szCs w:val="24"/>
        </w:rPr>
        <w:t>και</w:t>
      </w:r>
      <w:r w:rsidR="0033656E" w:rsidRPr="003C2DD9">
        <w:rPr>
          <w:rFonts w:ascii="Times New Roman" w:hAnsi="Times New Roman"/>
          <w:i/>
          <w:iCs/>
          <w:color w:val="000000"/>
          <w:sz w:val="24"/>
          <w:szCs w:val="24"/>
        </w:rPr>
        <w:t xml:space="preserve"> 12»</w:t>
      </w:r>
      <w:r w:rsidRPr="003C2DD9">
        <w:rPr>
          <w:rFonts w:ascii="Times New Roman" w:hAnsi="Times New Roman"/>
          <w:color w:val="000000"/>
          <w:sz w:val="24"/>
          <w:szCs w:val="24"/>
        </w:rPr>
        <w:t xml:space="preserve">. </w:t>
      </w:r>
      <w:r w:rsidR="00B26D67" w:rsidRPr="003C2DD9">
        <w:rPr>
          <w:rFonts w:ascii="Times New Roman" w:hAnsi="Times New Roman"/>
          <w:color w:val="000000"/>
          <w:sz w:val="24"/>
          <w:szCs w:val="24"/>
        </w:rPr>
        <w:t xml:space="preserve">Σύμφωνα με την </w:t>
      </w:r>
      <w:r w:rsidRPr="003C2DD9">
        <w:rPr>
          <w:rFonts w:ascii="Times New Roman" w:hAnsi="Times New Roman"/>
          <w:color w:val="000000"/>
          <w:sz w:val="24"/>
          <w:szCs w:val="24"/>
        </w:rPr>
        <w:t xml:space="preserve"> υπ’ αρ. </w:t>
      </w:r>
      <w:r w:rsidRPr="003C2DD9">
        <w:rPr>
          <w:rFonts w:ascii="Times New Roman" w:hAnsi="Times New Roman" w:hint="eastAsia"/>
          <w:color w:val="000000"/>
          <w:sz w:val="24"/>
          <w:szCs w:val="24"/>
        </w:rPr>
        <w:t>Φ</w:t>
      </w:r>
      <w:r w:rsidRPr="003C2DD9">
        <w:rPr>
          <w:rFonts w:ascii="Times New Roman" w:hAnsi="Times New Roman"/>
          <w:color w:val="000000"/>
          <w:sz w:val="24"/>
          <w:szCs w:val="24"/>
        </w:rPr>
        <w:t>.11321/</w:t>
      </w:r>
      <w:r w:rsidRPr="003C2DD9">
        <w:rPr>
          <w:rFonts w:ascii="Times New Roman" w:hAnsi="Times New Roman" w:hint="eastAsia"/>
          <w:color w:val="000000"/>
          <w:sz w:val="24"/>
          <w:szCs w:val="24"/>
        </w:rPr>
        <w:t>οικ</w:t>
      </w:r>
      <w:r w:rsidRPr="003C2DD9">
        <w:rPr>
          <w:rFonts w:ascii="Times New Roman" w:hAnsi="Times New Roman"/>
          <w:color w:val="000000"/>
          <w:sz w:val="24"/>
          <w:szCs w:val="24"/>
        </w:rPr>
        <w:t xml:space="preserve">.10772/382/9-3-2021 (Β’ 1082) Υπουργική Απόφαση, </w:t>
      </w:r>
      <w:r w:rsidR="00B26D67" w:rsidRPr="003C2DD9">
        <w:rPr>
          <w:rFonts w:ascii="Times New Roman" w:hAnsi="Times New Roman"/>
          <w:color w:val="000000"/>
          <w:sz w:val="24"/>
          <w:szCs w:val="24"/>
        </w:rPr>
        <w:t>η οποία αντικατέστησε την</w:t>
      </w:r>
      <w:r w:rsidRPr="003C2DD9">
        <w:rPr>
          <w:rFonts w:ascii="Times New Roman" w:hAnsi="Times New Roman"/>
          <w:color w:val="000000"/>
          <w:sz w:val="24"/>
          <w:szCs w:val="24"/>
        </w:rPr>
        <w:t xml:space="preserve"> υπ’ αρ. οικ.26083/887/7-6-</w:t>
      </w:r>
      <w:r>
        <w:rPr>
          <w:rFonts w:ascii="Times New Roman" w:hAnsi="Times New Roman"/>
          <w:color w:val="000000"/>
          <w:sz w:val="24"/>
          <w:szCs w:val="24"/>
        </w:rPr>
        <w:t>2016</w:t>
      </w:r>
      <w:r w:rsidRPr="004D7694">
        <w:rPr>
          <w:rFonts w:ascii="Times New Roman" w:hAnsi="Times New Roman"/>
          <w:color w:val="000000"/>
          <w:sz w:val="24"/>
          <w:szCs w:val="24"/>
        </w:rPr>
        <w:t xml:space="preserve"> (Β</w:t>
      </w:r>
      <w:r>
        <w:rPr>
          <w:rFonts w:ascii="Times New Roman" w:hAnsi="Times New Roman"/>
          <w:color w:val="000000"/>
          <w:sz w:val="24"/>
          <w:szCs w:val="24"/>
        </w:rPr>
        <w:t>’</w:t>
      </w:r>
      <w:r w:rsidRPr="004D7694">
        <w:rPr>
          <w:rFonts w:ascii="Times New Roman" w:hAnsi="Times New Roman"/>
          <w:color w:val="000000"/>
          <w:sz w:val="24"/>
          <w:szCs w:val="24"/>
        </w:rPr>
        <w:t xml:space="preserve"> 1605) </w:t>
      </w:r>
      <w:r w:rsidR="00B26D67">
        <w:rPr>
          <w:rFonts w:ascii="Times New Roman" w:hAnsi="Times New Roman"/>
          <w:color w:val="000000"/>
          <w:sz w:val="24"/>
          <w:szCs w:val="24"/>
        </w:rPr>
        <w:t xml:space="preserve"> </w:t>
      </w:r>
      <w:r>
        <w:rPr>
          <w:rFonts w:ascii="Times New Roman" w:hAnsi="Times New Roman"/>
          <w:color w:val="000000"/>
          <w:sz w:val="24"/>
          <w:szCs w:val="24"/>
        </w:rPr>
        <w:t xml:space="preserve">Υπουργική Απόφαση </w:t>
      </w:r>
      <w:r w:rsidRPr="00C36C95">
        <w:rPr>
          <w:rFonts w:ascii="Times New Roman" w:hAnsi="Times New Roman"/>
          <w:i/>
          <w:iCs/>
          <w:color w:val="000000"/>
          <w:sz w:val="24"/>
          <w:szCs w:val="24"/>
        </w:rPr>
        <w:t>«</w:t>
      </w:r>
      <w:r w:rsidRPr="00C36C95">
        <w:rPr>
          <w:rFonts w:ascii="Times New Roman" w:hAnsi="Times New Roman" w:hint="eastAsia"/>
          <w:i/>
          <w:iCs/>
          <w:color w:val="000000"/>
          <w:sz w:val="24"/>
          <w:szCs w:val="24"/>
        </w:rPr>
        <w:t>Η</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αναπροσαρμογή</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των</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συντάξεων</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γίνεται</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με</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τους</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κανόνες</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των</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άρθρων</w:t>
      </w:r>
      <w:r w:rsidRPr="00C36C95">
        <w:rPr>
          <w:rFonts w:ascii="Times New Roman" w:hAnsi="Times New Roman"/>
          <w:i/>
          <w:iCs/>
          <w:color w:val="000000"/>
          <w:sz w:val="24"/>
          <w:szCs w:val="24"/>
        </w:rPr>
        <w:t xml:space="preserve"> 7, 8, 12, 13, 27, 28, 30 </w:t>
      </w:r>
      <w:r w:rsidRPr="00C36C95">
        <w:rPr>
          <w:rFonts w:ascii="Times New Roman" w:hAnsi="Times New Roman" w:hint="eastAsia"/>
          <w:i/>
          <w:iCs/>
          <w:color w:val="000000"/>
          <w:sz w:val="24"/>
          <w:szCs w:val="24"/>
        </w:rPr>
        <w:t>και</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της</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παρ</w:t>
      </w:r>
      <w:r w:rsidRPr="00C36C95">
        <w:rPr>
          <w:rFonts w:ascii="Times New Roman" w:hAnsi="Times New Roman"/>
          <w:i/>
          <w:iCs/>
          <w:color w:val="000000"/>
          <w:sz w:val="24"/>
          <w:szCs w:val="24"/>
        </w:rPr>
        <w:t xml:space="preserve">. 5 </w:t>
      </w:r>
      <w:r w:rsidRPr="00C36C95">
        <w:rPr>
          <w:rFonts w:ascii="Times New Roman" w:hAnsi="Times New Roman" w:hint="eastAsia"/>
          <w:i/>
          <w:iCs/>
          <w:color w:val="000000"/>
          <w:sz w:val="24"/>
          <w:szCs w:val="24"/>
        </w:rPr>
        <w:t>του</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άρθρου</w:t>
      </w:r>
      <w:r w:rsidRPr="00C36C95">
        <w:rPr>
          <w:rFonts w:ascii="Times New Roman" w:hAnsi="Times New Roman"/>
          <w:i/>
          <w:iCs/>
          <w:color w:val="000000"/>
          <w:sz w:val="24"/>
          <w:szCs w:val="24"/>
        </w:rPr>
        <w:t xml:space="preserve"> 36</w:t>
      </w:r>
      <w:r w:rsidRPr="00C36C95">
        <w:rPr>
          <w:rFonts w:ascii="Times New Roman" w:hAnsi="Times New Roman" w:hint="eastAsia"/>
          <w:i/>
          <w:iCs/>
          <w:color w:val="000000"/>
          <w:sz w:val="24"/>
          <w:szCs w:val="24"/>
        </w:rPr>
        <w:t>Α</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του</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ν</w:t>
      </w:r>
      <w:r w:rsidRPr="00C36C95">
        <w:rPr>
          <w:rFonts w:ascii="Times New Roman" w:hAnsi="Times New Roman"/>
          <w:i/>
          <w:iCs/>
          <w:color w:val="000000"/>
          <w:sz w:val="24"/>
          <w:szCs w:val="24"/>
        </w:rPr>
        <w:t xml:space="preserve">. 4387/2016 </w:t>
      </w:r>
      <w:r w:rsidRPr="00C36C95">
        <w:rPr>
          <w:rFonts w:ascii="Times New Roman" w:hAnsi="Times New Roman" w:hint="eastAsia"/>
          <w:i/>
          <w:iCs/>
          <w:color w:val="000000"/>
          <w:sz w:val="24"/>
          <w:szCs w:val="24"/>
        </w:rPr>
        <w:t>και</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τη</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διαδικασία</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που</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περιγράφεται</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στην</w:t>
      </w:r>
      <w:r w:rsidRPr="00C36C95">
        <w:rPr>
          <w:rFonts w:ascii="Times New Roman" w:hAnsi="Times New Roman"/>
          <w:i/>
          <w:iCs/>
          <w:color w:val="000000"/>
          <w:sz w:val="24"/>
          <w:szCs w:val="24"/>
        </w:rPr>
        <w:t xml:space="preserve"> </w:t>
      </w:r>
      <w:r w:rsidRPr="00C36C95">
        <w:rPr>
          <w:rFonts w:ascii="Times New Roman" w:hAnsi="Times New Roman" w:hint="eastAsia"/>
          <w:i/>
          <w:iCs/>
          <w:color w:val="000000"/>
          <w:sz w:val="24"/>
          <w:szCs w:val="24"/>
        </w:rPr>
        <w:t>παρούσα</w:t>
      </w:r>
      <w:r w:rsidRPr="00C36C95">
        <w:rPr>
          <w:rFonts w:ascii="Times New Roman" w:hAnsi="Times New Roman"/>
          <w:i/>
          <w:iCs/>
          <w:color w:val="000000"/>
          <w:sz w:val="24"/>
          <w:szCs w:val="24"/>
        </w:rPr>
        <w:t>»</w:t>
      </w:r>
      <w:r>
        <w:rPr>
          <w:rFonts w:ascii="Times New Roman" w:hAnsi="Times New Roman"/>
          <w:color w:val="000000"/>
          <w:sz w:val="24"/>
          <w:szCs w:val="24"/>
        </w:rPr>
        <w:t xml:space="preserve">. </w:t>
      </w:r>
    </w:p>
    <w:p w14:paraId="0D0B160B" w14:textId="77777777" w:rsidR="005149B0" w:rsidRDefault="00166FF0" w:rsidP="005C40AF">
      <w:pPr>
        <w:spacing w:after="240" w:line="360" w:lineRule="auto"/>
        <w:jc w:val="both"/>
        <w:rPr>
          <w:rFonts w:ascii="Times New Roman" w:hAnsi="Times New Roman"/>
          <w:color w:val="000000"/>
          <w:sz w:val="24"/>
          <w:szCs w:val="24"/>
        </w:rPr>
      </w:pPr>
      <w:r>
        <w:rPr>
          <w:rFonts w:ascii="Times New Roman" w:hAnsi="Times New Roman"/>
          <w:color w:val="000000"/>
          <w:sz w:val="24"/>
          <w:szCs w:val="24"/>
        </w:rPr>
        <w:t>Με βάση τα ανωτέρω, οι αναπροσαρμοσμένες σύμφωνα με τα άρθρα 14 και 33 του ν.4387/2016 περιλαμβάνουν τμήμα εθνικής σύνταξης, και το άρθρο 7 έχει εφαρμογή και επί αυτών.</w:t>
      </w:r>
      <w:r w:rsidR="00B26D67">
        <w:rPr>
          <w:rFonts w:ascii="Times New Roman" w:hAnsi="Times New Roman"/>
          <w:color w:val="000000"/>
          <w:sz w:val="24"/>
          <w:szCs w:val="24"/>
        </w:rPr>
        <w:t xml:space="preserve"> </w:t>
      </w:r>
      <w:r w:rsidR="00ED551D">
        <w:rPr>
          <w:rFonts w:ascii="Times New Roman" w:hAnsi="Times New Roman"/>
          <w:color w:val="000000"/>
          <w:sz w:val="24"/>
          <w:szCs w:val="24"/>
        </w:rPr>
        <w:t>Επομένως</w:t>
      </w:r>
      <w:r>
        <w:rPr>
          <w:rFonts w:ascii="Times New Roman" w:hAnsi="Times New Roman"/>
          <w:color w:val="000000"/>
          <w:sz w:val="24"/>
          <w:szCs w:val="24"/>
        </w:rPr>
        <w:t xml:space="preserve"> προκύπτει ότι: (α) σε περίπτωση περισσοτέρων συντάξεων που αναπροσαρμόζονται, χορηγείται μία εθνική σύνταξη, (β) σε περίπτωση που μετά την 13.05.2016 το ίδιο πρόσωπο λάβει και δεύτερη σύνταξη από τον </w:t>
      </w:r>
      <w:r>
        <w:rPr>
          <w:rFonts w:ascii="Times New Roman" w:hAnsi="Times New Roman"/>
          <w:color w:val="000000"/>
          <w:sz w:val="24"/>
          <w:szCs w:val="24"/>
          <w:lang w:val="en-US"/>
        </w:rPr>
        <w:t>e</w:t>
      </w:r>
      <w:r w:rsidRPr="00C36C95">
        <w:rPr>
          <w:rFonts w:ascii="Times New Roman" w:hAnsi="Times New Roman"/>
          <w:color w:val="000000"/>
          <w:sz w:val="24"/>
          <w:szCs w:val="24"/>
        </w:rPr>
        <w:t>-</w:t>
      </w:r>
      <w:r>
        <w:rPr>
          <w:rFonts w:ascii="Times New Roman" w:hAnsi="Times New Roman"/>
          <w:color w:val="000000"/>
          <w:sz w:val="24"/>
          <w:szCs w:val="24"/>
        </w:rPr>
        <w:t xml:space="preserve">ΕΦΚΑ (εξ ιδίου δικαιώματος ή κατά μεταβίβαση) θα υπολογιστεί το </w:t>
      </w:r>
      <w:r w:rsidR="00ED551D">
        <w:rPr>
          <w:rFonts w:ascii="Times New Roman" w:hAnsi="Times New Roman"/>
          <w:color w:val="000000"/>
          <w:sz w:val="24"/>
          <w:szCs w:val="24"/>
        </w:rPr>
        <w:t xml:space="preserve">αναλογούν </w:t>
      </w:r>
      <w:r>
        <w:rPr>
          <w:rFonts w:ascii="Times New Roman" w:hAnsi="Times New Roman"/>
          <w:color w:val="000000"/>
          <w:sz w:val="24"/>
          <w:szCs w:val="24"/>
        </w:rPr>
        <w:t>ποσό της εθνικής σύνταξης και έπειτα θα εφαρμοστούν οι κανόνες σώρευσης που αναλύονται ανωτέρω υπό Α1 και Α2, προκειμένου το συνολικό ποσό εθνικής σύνταξης που χορηγείται, να μην ξεπερνά το πλήρες ποσό εθνικής σύνταξης (384€).</w:t>
      </w:r>
      <w:r w:rsidR="002635A3">
        <w:rPr>
          <w:rFonts w:ascii="Times New Roman" w:hAnsi="Times New Roman"/>
          <w:color w:val="000000"/>
          <w:sz w:val="24"/>
          <w:szCs w:val="24"/>
        </w:rPr>
        <w:t xml:space="preserve"> Σημειώνουμε ότι τα ανωτέρω εφαρμόζονται ανεξαρτήτως του είδους (γήρατος, αναπηρίας, θανάτου) και της προέλευσης (εξ ιδίου ή κατά μεταβίβαση) του δικαιώματος.</w:t>
      </w:r>
    </w:p>
    <w:p w14:paraId="7D595F30" w14:textId="77777777" w:rsidR="00D27A3C" w:rsidRDefault="00F25DD3" w:rsidP="00D27A3C">
      <w:pPr>
        <w:spacing w:after="240" w:line="360" w:lineRule="auto"/>
        <w:jc w:val="both"/>
        <w:rPr>
          <w:rFonts w:ascii="Times New Roman" w:hAnsi="Times New Roman"/>
          <w:color w:val="000000"/>
          <w:sz w:val="24"/>
          <w:szCs w:val="24"/>
        </w:rPr>
      </w:pPr>
      <w:r w:rsidRPr="003C2DD9">
        <w:rPr>
          <w:rFonts w:ascii="Times New Roman" w:hAnsi="Times New Roman"/>
          <w:color w:val="000000"/>
          <w:sz w:val="24"/>
          <w:szCs w:val="24"/>
        </w:rPr>
        <w:t>Τέλος, σημειώνεται ότι εάν κατά την αναπροσαρμογή των ήδη καταβαλλόμενων ή καταβλητέων κατά την 12.05.2016 συντάξεων λογίσθηκαν πολλαπλά ποσά εθνικών συντάξεων και δεν εφαρμόστηκε το κριτήριο της σώρευσης, τότε με την ορθή εφαρμογή των κανόνων, το τελικώς καταβλητέο ποσό δεν θα διαφοροποιηθεί για το</w:t>
      </w:r>
      <w:r w:rsidR="00F23F69" w:rsidRPr="003C2DD9">
        <w:rPr>
          <w:rFonts w:ascii="Times New Roman" w:hAnsi="Times New Roman"/>
          <w:color w:val="000000"/>
          <w:sz w:val="24"/>
          <w:szCs w:val="24"/>
        </w:rPr>
        <w:t>ν</w:t>
      </w:r>
      <w:r w:rsidRPr="003C2DD9">
        <w:rPr>
          <w:rFonts w:ascii="Times New Roman" w:hAnsi="Times New Roman"/>
          <w:color w:val="000000"/>
          <w:sz w:val="24"/>
          <w:szCs w:val="24"/>
        </w:rPr>
        <w:t xml:space="preserve"> δικαιούχο. Τούτο διότι, βάσει των προβλεπόμενων για την αναπροσαρμογή, το όποιο υπερβάλλον ποσό από τα 384€ θα πρέπει να απεικονιστεί πληροφοριακά ως προσωπική διαφορά και να συνεχίσει να καταβάλλεται στο</w:t>
      </w:r>
      <w:r w:rsidR="00F23F69" w:rsidRPr="003C2DD9">
        <w:rPr>
          <w:rFonts w:ascii="Times New Roman" w:hAnsi="Times New Roman"/>
          <w:color w:val="000000"/>
          <w:sz w:val="24"/>
          <w:szCs w:val="24"/>
        </w:rPr>
        <w:t>ν</w:t>
      </w:r>
      <w:r w:rsidRPr="003C2DD9">
        <w:rPr>
          <w:rFonts w:ascii="Times New Roman" w:hAnsi="Times New Roman"/>
          <w:color w:val="000000"/>
          <w:sz w:val="24"/>
          <w:szCs w:val="24"/>
        </w:rPr>
        <w:t xml:space="preserve"> δικαιούχο.</w:t>
      </w:r>
    </w:p>
    <w:p w14:paraId="68A5A14E" w14:textId="77777777" w:rsidR="000471AC" w:rsidRDefault="000471AC" w:rsidP="00D27A3C">
      <w:pPr>
        <w:spacing w:after="240" w:line="360" w:lineRule="auto"/>
        <w:jc w:val="both"/>
        <w:rPr>
          <w:rFonts w:ascii="Times New Roman" w:hAnsi="Times New Roman"/>
          <w:color w:val="000000"/>
          <w:sz w:val="24"/>
          <w:szCs w:val="24"/>
        </w:rPr>
      </w:pPr>
      <w:r w:rsidRPr="00D27A3C">
        <w:rPr>
          <w:rFonts w:ascii="Times New Roman" w:hAnsi="Times New Roman"/>
          <w:b/>
          <w:bCs/>
          <w:color w:val="000000"/>
          <w:sz w:val="24"/>
          <w:szCs w:val="24"/>
        </w:rPr>
        <w:t>Παράδειγμα</w:t>
      </w:r>
      <w:r w:rsidRPr="000471AC">
        <w:rPr>
          <w:rFonts w:ascii="Times New Roman" w:hAnsi="Times New Roman"/>
          <w:color w:val="000000"/>
          <w:sz w:val="24"/>
          <w:szCs w:val="24"/>
        </w:rPr>
        <w:t xml:space="preserve">: Έστω συνταξιούχος που </w:t>
      </w:r>
      <w:r w:rsidR="00C62126">
        <w:rPr>
          <w:rFonts w:ascii="Times New Roman" w:hAnsi="Times New Roman"/>
          <w:color w:val="000000"/>
          <w:sz w:val="24"/>
          <w:szCs w:val="24"/>
        </w:rPr>
        <w:t xml:space="preserve">στις </w:t>
      </w:r>
      <w:r w:rsidRPr="000471AC">
        <w:rPr>
          <w:rFonts w:ascii="Times New Roman" w:hAnsi="Times New Roman"/>
          <w:color w:val="000000"/>
          <w:sz w:val="24"/>
          <w:szCs w:val="24"/>
        </w:rPr>
        <w:t>12.05.2016 ελάμβανε</w:t>
      </w:r>
      <w:r w:rsidR="00D27A3C">
        <w:rPr>
          <w:rFonts w:ascii="Times New Roman" w:hAnsi="Times New Roman"/>
          <w:color w:val="000000"/>
          <w:sz w:val="24"/>
          <w:szCs w:val="24"/>
        </w:rPr>
        <w:t>:</w:t>
      </w:r>
      <w:r w:rsidRPr="000471AC">
        <w:rPr>
          <w:rFonts w:ascii="Times New Roman" w:hAnsi="Times New Roman"/>
          <w:color w:val="000000"/>
          <w:sz w:val="24"/>
          <w:szCs w:val="24"/>
        </w:rPr>
        <w:t xml:space="preserve"> (α) μία σύνταξη γήρατος εξ ιδίου δικαιώματος και (β) μία σύνταξη χηρείας. Κατά την αναπροσαρμογή των συντάξεων, χορηγήθηκαν δύο πλήρεις εθνικές συντάξεις, δύο ανταποδοτικές συντάξεις και προσωπική διαφορά. Με βάση </w:t>
      </w:r>
      <w:r w:rsidR="00D27A3C">
        <w:rPr>
          <w:rFonts w:ascii="Times New Roman" w:hAnsi="Times New Roman"/>
          <w:color w:val="000000"/>
          <w:sz w:val="24"/>
          <w:szCs w:val="24"/>
        </w:rPr>
        <w:t>τους κανόνες σώρευσης</w:t>
      </w:r>
      <w:r w:rsidRPr="000471AC">
        <w:rPr>
          <w:rFonts w:ascii="Times New Roman" w:hAnsi="Times New Roman"/>
          <w:color w:val="000000"/>
          <w:sz w:val="24"/>
          <w:szCs w:val="24"/>
        </w:rPr>
        <w:t xml:space="preserve">, κάθε συνταξιούχος, ανεξαρτήτως του πλήθους των δικαιωμάτων σε σύνταξη δικαιούται κατ’ ανώτατο όριο ποσό εθνικής </w:t>
      </w:r>
      <w:r w:rsidR="00C62126">
        <w:rPr>
          <w:rFonts w:ascii="Times New Roman" w:hAnsi="Times New Roman"/>
          <w:color w:val="000000"/>
          <w:sz w:val="24"/>
          <w:szCs w:val="24"/>
        </w:rPr>
        <w:t xml:space="preserve">σύνταξης </w:t>
      </w:r>
      <w:r w:rsidRPr="000471AC">
        <w:rPr>
          <w:rFonts w:ascii="Times New Roman" w:hAnsi="Times New Roman"/>
          <w:color w:val="000000"/>
          <w:sz w:val="24"/>
          <w:szCs w:val="24"/>
        </w:rPr>
        <w:t>ύψους 384€.</w:t>
      </w:r>
      <w:r w:rsidR="00A12456">
        <w:rPr>
          <w:rFonts w:ascii="Times New Roman" w:hAnsi="Times New Roman"/>
          <w:color w:val="000000"/>
          <w:sz w:val="24"/>
          <w:szCs w:val="24"/>
        </w:rPr>
        <w:t xml:space="preserve"> </w:t>
      </w:r>
      <w:r w:rsidRPr="000471AC">
        <w:rPr>
          <w:rFonts w:ascii="Times New Roman" w:hAnsi="Times New Roman"/>
          <w:color w:val="000000"/>
          <w:sz w:val="24"/>
          <w:szCs w:val="24"/>
        </w:rPr>
        <w:t>Επομένως, το υπερβάλλον των 384€ ποσό εθνικής σύνταξης, θα απεικονίζεται εφεξής ως προσωπική διαφορά και θα συνεχίσει να καταβάλλεται στο συνταξιούχο.</w:t>
      </w:r>
    </w:p>
    <w:p w14:paraId="352A2AB1" w14:textId="77777777" w:rsidR="0090519E" w:rsidRPr="00291FFF" w:rsidRDefault="007234E7" w:rsidP="005C40AF">
      <w:pPr>
        <w:shd w:val="clear" w:color="auto" w:fill="1F3864"/>
        <w:spacing w:after="240" w:line="360" w:lineRule="auto"/>
        <w:jc w:val="both"/>
        <w:rPr>
          <w:rStyle w:val="Char"/>
          <w:rFonts w:ascii="Times New Roman" w:hAnsi="Times New Roman" w:cs="Courier New"/>
          <w:i w:val="0"/>
          <w:iCs w:val="0"/>
          <w:color w:val="FFFFFF"/>
          <w:sz w:val="28"/>
          <w:szCs w:val="28"/>
          <w:lang w:eastAsia="el-GR"/>
        </w:rPr>
      </w:pPr>
      <w:r w:rsidRPr="00291FFF">
        <w:rPr>
          <w:rStyle w:val="Char"/>
          <w:rFonts w:ascii="Times New Roman" w:hAnsi="Times New Roman" w:cs="Courier New"/>
          <w:i w:val="0"/>
          <w:iCs w:val="0"/>
          <w:color w:val="FFFFFF"/>
          <w:sz w:val="28"/>
          <w:szCs w:val="28"/>
          <w:lang w:eastAsia="el-GR"/>
        </w:rPr>
        <w:t>Β</w:t>
      </w:r>
      <w:r w:rsidR="0090519E" w:rsidRPr="00291FFF">
        <w:rPr>
          <w:rStyle w:val="Char"/>
          <w:rFonts w:ascii="Times New Roman" w:hAnsi="Times New Roman" w:cs="Courier New"/>
          <w:i w:val="0"/>
          <w:iCs w:val="0"/>
          <w:color w:val="FFFFFF"/>
          <w:sz w:val="28"/>
          <w:szCs w:val="28"/>
          <w:lang w:eastAsia="el-GR"/>
        </w:rPr>
        <w:t xml:space="preserve">. Κατώτατο </w:t>
      </w:r>
      <w:r w:rsidR="00A7487B">
        <w:rPr>
          <w:rStyle w:val="Char"/>
          <w:rFonts w:ascii="Times New Roman" w:hAnsi="Times New Roman" w:cs="Courier New"/>
          <w:i w:val="0"/>
          <w:iCs w:val="0"/>
          <w:color w:val="FFFFFF"/>
          <w:sz w:val="28"/>
          <w:szCs w:val="28"/>
          <w:lang w:eastAsia="el-GR"/>
        </w:rPr>
        <w:t xml:space="preserve">και </w:t>
      </w:r>
      <w:r w:rsidR="00F25DD3" w:rsidRPr="003C2DD9">
        <w:rPr>
          <w:rStyle w:val="Char"/>
          <w:rFonts w:ascii="Times New Roman" w:hAnsi="Times New Roman" w:cs="Courier New"/>
          <w:i w:val="0"/>
          <w:iCs w:val="0"/>
          <w:color w:val="FFFFFF"/>
          <w:sz w:val="28"/>
          <w:szCs w:val="28"/>
          <w:lang w:eastAsia="el-GR"/>
        </w:rPr>
        <w:t>ανώτατο</w:t>
      </w:r>
      <w:r w:rsidR="00A7487B">
        <w:rPr>
          <w:rStyle w:val="Char"/>
          <w:rFonts w:ascii="Times New Roman" w:hAnsi="Times New Roman" w:cs="Courier New"/>
          <w:i w:val="0"/>
          <w:iCs w:val="0"/>
          <w:color w:val="FFFFFF"/>
          <w:sz w:val="28"/>
          <w:szCs w:val="28"/>
          <w:lang w:eastAsia="el-GR"/>
        </w:rPr>
        <w:t xml:space="preserve"> </w:t>
      </w:r>
      <w:r w:rsidR="0090519E" w:rsidRPr="00291FFF">
        <w:rPr>
          <w:rStyle w:val="Char"/>
          <w:rFonts w:ascii="Times New Roman" w:hAnsi="Times New Roman" w:cs="Courier New"/>
          <w:i w:val="0"/>
          <w:iCs w:val="0"/>
          <w:color w:val="FFFFFF"/>
          <w:sz w:val="28"/>
          <w:szCs w:val="28"/>
          <w:lang w:eastAsia="el-GR"/>
        </w:rPr>
        <w:t xml:space="preserve">όριο σύνταξης αιτία θανάτου (παρ. </w:t>
      </w:r>
      <w:r w:rsidR="000720D4" w:rsidRPr="00291FFF">
        <w:rPr>
          <w:rStyle w:val="Char"/>
          <w:rFonts w:ascii="Times New Roman" w:hAnsi="Times New Roman" w:cs="Courier New"/>
          <w:i w:val="0"/>
          <w:iCs w:val="0"/>
          <w:color w:val="FFFFFF"/>
          <w:sz w:val="28"/>
          <w:szCs w:val="28"/>
          <w:lang w:eastAsia="el-GR"/>
        </w:rPr>
        <w:t>4Β</w:t>
      </w:r>
      <w:r w:rsidR="0090519E" w:rsidRPr="00291FFF">
        <w:rPr>
          <w:rStyle w:val="Char"/>
          <w:rFonts w:ascii="Times New Roman" w:hAnsi="Times New Roman" w:cs="Courier New"/>
          <w:i w:val="0"/>
          <w:iCs w:val="0"/>
          <w:color w:val="FFFFFF"/>
          <w:sz w:val="28"/>
          <w:szCs w:val="28"/>
          <w:lang w:eastAsia="el-GR"/>
        </w:rPr>
        <w:t xml:space="preserve"> του άρθρου 12 του ν.4384/2016</w:t>
      </w:r>
      <w:r w:rsidR="000720D4" w:rsidRPr="00291FFF">
        <w:rPr>
          <w:rStyle w:val="Char"/>
          <w:rFonts w:ascii="Times New Roman" w:hAnsi="Times New Roman" w:cs="Courier New"/>
          <w:i w:val="0"/>
          <w:iCs w:val="0"/>
          <w:color w:val="FFFFFF"/>
          <w:sz w:val="28"/>
          <w:szCs w:val="28"/>
          <w:lang w:eastAsia="el-GR"/>
        </w:rPr>
        <w:t>)</w:t>
      </w:r>
    </w:p>
    <w:p w14:paraId="2DB49DB8" w14:textId="77777777" w:rsidR="00C656A2" w:rsidRDefault="00C656A2" w:rsidP="005C40AF">
      <w:pPr>
        <w:spacing w:after="240" w:line="360" w:lineRule="auto"/>
        <w:jc w:val="both"/>
        <w:rPr>
          <w:rFonts w:ascii="Times New Roman" w:hAnsi="Times New Roman"/>
          <w:color w:val="000000"/>
          <w:sz w:val="24"/>
          <w:szCs w:val="24"/>
        </w:rPr>
      </w:pPr>
      <w:r>
        <w:rPr>
          <w:rFonts w:ascii="Times New Roman" w:hAnsi="Times New Roman"/>
          <w:color w:val="000000"/>
          <w:sz w:val="24"/>
          <w:szCs w:val="24"/>
        </w:rPr>
        <w:lastRenderedPageBreak/>
        <w:t>Σύμφωνα με την υποπαρ. Β της παρ. 4 του άρθρου 12 του ν.4387/2016:</w:t>
      </w:r>
    </w:p>
    <w:p w14:paraId="05137862" w14:textId="77777777" w:rsidR="00C656A2" w:rsidRDefault="00C656A2" w:rsidP="005C40AF">
      <w:pPr>
        <w:spacing w:after="240" w:line="360" w:lineRule="auto"/>
        <w:jc w:val="both"/>
        <w:rPr>
          <w:rFonts w:ascii="Times New Roman" w:hAnsi="Times New Roman"/>
          <w:i/>
          <w:iCs/>
          <w:color w:val="000000"/>
          <w:sz w:val="24"/>
          <w:szCs w:val="24"/>
        </w:rPr>
      </w:pPr>
      <w:r w:rsidRPr="00C656A2">
        <w:rPr>
          <w:rFonts w:ascii="Times New Roman" w:hAnsi="Times New Roman"/>
          <w:i/>
          <w:iCs/>
          <w:color w:val="000000"/>
          <w:sz w:val="24"/>
          <w:szCs w:val="24"/>
        </w:rPr>
        <w:t>«</w:t>
      </w:r>
      <w:r>
        <w:rPr>
          <w:rFonts w:ascii="Times New Roman" w:hAnsi="Times New Roman"/>
          <w:i/>
          <w:iCs/>
          <w:color w:val="000000"/>
          <w:sz w:val="24"/>
          <w:szCs w:val="24"/>
        </w:rPr>
        <w:t>4</w:t>
      </w:r>
      <w:r w:rsidRPr="00C656A2">
        <w:rPr>
          <w:rFonts w:ascii="Times New Roman" w:hAnsi="Times New Roman" w:hint="eastAsia"/>
          <w:i/>
          <w:iCs/>
          <w:color w:val="000000"/>
          <w:sz w:val="24"/>
          <w:szCs w:val="24"/>
        </w:rPr>
        <w:t>Β</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BB3EFC">
        <w:rPr>
          <w:rFonts w:ascii="Times New Roman" w:hAnsi="Times New Roman" w:hint="eastAsia"/>
          <w:i/>
          <w:iCs/>
          <w:color w:val="000000"/>
          <w:sz w:val="24"/>
          <w:szCs w:val="24"/>
          <w:u w:val="single"/>
        </w:rPr>
        <w:t>συνολικό</w:t>
      </w:r>
      <w:r w:rsidRPr="00BB3EFC">
        <w:rPr>
          <w:rFonts w:ascii="Times New Roman" w:hAnsi="Times New Roman"/>
          <w:i/>
          <w:iCs/>
          <w:color w:val="000000"/>
          <w:sz w:val="24"/>
          <w:szCs w:val="24"/>
          <w:u w:val="single"/>
        </w:rPr>
        <w:t xml:space="preserve"> </w:t>
      </w:r>
      <w:r w:rsidRPr="00BB3EFC">
        <w:rPr>
          <w:rFonts w:ascii="Times New Roman" w:hAnsi="Times New Roman" w:hint="eastAsia"/>
          <w:i/>
          <w:iCs/>
          <w:color w:val="000000"/>
          <w:sz w:val="24"/>
          <w:szCs w:val="24"/>
          <w:u w:val="single"/>
        </w:rPr>
        <w:t>ποσό</w:t>
      </w:r>
      <w:r w:rsidRPr="00BB3EFC">
        <w:rPr>
          <w:rFonts w:ascii="Times New Roman" w:hAnsi="Times New Roman"/>
          <w:i/>
          <w:iCs/>
          <w:color w:val="000000"/>
          <w:sz w:val="24"/>
          <w:szCs w:val="24"/>
          <w:u w:val="single"/>
        </w:rPr>
        <w:t xml:space="preserve"> </w:t>
      </w:r>
      <w:r w:rsidRPr="00BB3EFC">
        <w:rPr>
          <w:rFonts w:ascii="Times New Roman" w:hAnsi="Times New Roman" w:hint="eastAsia"/>
          <w:i/>
          <w:iCs/>
          <w:color w:val="000000"/>
          <w:sz w:val="24"/>
          <w:szCs w:val="24"/>
          <w:u w:val="single"/>
        </w:rPr>
        <w:t>της</w:t>
      </w:r>
      <w:r w:rsidRPr="00BB3EFC">
        <w:rPr>
          <w:rFonts w:ascii="Times New Roman" w:hAnsi="Times New Roman"/>
          <w:i/>
          <w:iCs/>
          <w:color w:val="000000"/>
          <w:sz w:val="24"/>
          <w:szCs w:val="24"/>
          <w:u w:val="single"/>
        </w:rPr>
        <w:t xml:space="preserve"> </w:t>
      </w:r>
      <w:r w:rsidRPr="00BB3EFC">
        <w:rPr>
          <w:rFonts w:ascii="Times New Roman" w:hAnsi="Times New Roman" w:hint="eastAsia"/>
          <w:i/>
          <w:iCs/>
          <w:color w:val="000000"/>
          <w:sz w:val="24"/>
          <w:szCs w:val="24"/>
          <w:u w:val="single"/>
        </w:rPr>
        <w:t>κατά</w:t>
      </w:r>
      <w:r w:rsidRPr="00BB3EFC">
        <w:rPr>
          <w:rFonts w:ascii="Times New Roman" w:hAnsi="Times New Roman"/>
          <w:i/>
          <w:iCs/>
          <w:color w:val="000000"/>
          <w:sz w:val="24"/>
          <w:szCs w:val="24"/>
          <w:u w:val="single"/>
        </w:rPr>
        <w:t xml:space="preserve"> </w:t>
      </w:r>
      <w:r w:rsidRPr="00BB3EFC">
        <w:rPr>
          <w:rFonts w:ascii="Times New Roman" w:hAnsi="Times New Roman" w:hint="eastAsia"/>
          <w:i/>
          <w:iCs/>
          <w:color w:val="000000"/>
          <w:sz w:val="24"/>
          <w:szCs w:val="24"/>
          <w:u w:val="single"/>
        </w:rPr>
        <w:t>μεταβίβαση</w:t>
      </w:r>
      <w:r w:rsidRPr="00BB3EFC">
        <w:rPr>
          <w:rFonts w:ascii="Times New Roman" w:hAnsi="Times New Roman"/>
          <w:i/>
          <w:iCs/>
          <w:color w:val="000000"/>
          <w:sz w:val="24"/>
          <w:szCs w:val="24"/>
          <w:u w:val="single"/>
        </w:rPr>
        <w:t xml:space="preserve"> </w:t>
      </w:r>
      <w:r w:rsidRPr="00BB3EFC">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επιζώντος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συζύγου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καμία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μπορεί</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υπερβαίνει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άθροισμα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ποσοστών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δικαιούχων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υπερβαίνει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περιορίζεται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ισόποσα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ποσοστό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τέκνων</w:t>
      </w:r>
      <w:r w:rsidRPr="00C656A2">
        <w:rPr>
          <w:rFonts w:ascii="Times New Roman" w:hAnsi="Times New Roman"/>
          <w:i/>
          <w:iCs/>
          <w:color w:val="000000"/>
          <w:sz w:val="24"/>
          <w:szCs w:val="24"/>
        </w:rPr>
        <w:t>.</w:t>
      </w:r>
      <w:r>
        <w:rPr>
          <w:rFonts w:ascii="Times New Roman" w:hAnsi="Times New Roman"/>
          <w:i/>
          <w:iCs/>
          <w:color w:val="000000"/>
          <w:sz w:val="24"/>
          <w:szCs w:val="24"/>
        </w:rPr>
        <w:t xml:space="preserve"> </w:t>
      </w:r>
    </w:p>
    <w:p w14:paraId="56FE0797" w14:textId="77777777" w:rsidR="00C656A2" w:rsidRDefault="00C656A2" w:rsidP="005C40AF">
      <w:pPr>
        <w:spacing w:after="240" w:line="360" w:lineRule="auto"/>
        <w:jc w:val="both"/>
        <w:rPr>
          <w:rFonts w:ascii="Times New Roman" w:hAnsi="Times New Roman"/>
          <w:i/>
          <w:iCs/>
          <w:color w:val="000000"/>
          <w:sz w:val="24"/>
          <w:szCs w:val="24"/>
        </w:rPr>
      </w:pPr>
      <w:r>
        <w:rPr>
          <w:rFonts w:ascii="Times New Roman" w:hAnsi="Times New Roman"/>
          <w:i/>
          <w:iCs/>
          <w:color w:val="000000"/>
          <w:sz w:val="24"/>
          <w:szCs w:val="24"/>
        </w:rPr>
        <w:t>(4.Β.</w:t>
      </w:r>
      <w:r w:rsidRPr="00C656A2">
        <w:rPr>
          <w:rFonts w:ascii="Times New Roman" w:hAnsi="Times New Roman" w:hint="eastAsia"/>
          <w:i/>
          <w:iCs/>
          <w:color w:val="000000"/>
          <w:sz w:val="24"/>
          <w:szCs w:val="24"/>
        </w:rPr>
        <w:t>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u w:val="single"/>
        </w:rPr>
        <w:t>Το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συνολικό</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ποσό</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λόγω</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θανάτου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επιζώντος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ή</w:t>
      </w:r>
      <w:r w:rsidRPr="00C656A2">
        <w:rPr>
          <w:rFonts w:ascii="Times New Roman" w:hAnsi="Times New Roman"/>
          <w:i/>
          <w:iCs/>
          <w:color w:val="000000"/>
          <w:sz w:val="24"/>
          <w:szCs w:val="24"/>
        </w:rPr>
        <w:t>/</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διαζευγμένου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συζύγου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u w:val="single"/>
        </w:rPr>
        <w:t>δεν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μπορεί</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να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υπολείπεται</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ποσού</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εθνικής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άρθρου</w:t>
      </w:r>
      <w:r w:rsidRPr="00C656A2">
        <w:rPr>
          <w:rFonts w:ascii="Times New Roman" w:hAnsi="Times New Roman"/>
          <w:i/>
          <w:iCs/>
          <w:color w:val="000000"/>
          <w:sz w:val="24"/>
          <w:szCs w:val="24"/>
          <w:u w:val="single"/>
        </w:rPr>
        <w:t xml:space="preserve"> 7 </w:t>
      </w:r>
      <w:r w:rsidRPr="00C656A2">
        <w:rPr>
          <w:rFonts w:ascii="Times New Roman" w:hAnsi="Times New Roman" w:hint="eastAsia"/>
          <w:i/>
          <w:iCs/>
          <w:color w:val="000000"/>
          <w:sz w:val="24"/>
          <w:szCs w:val="24"/>
          <w:u w:val="single"/>
        </w:rPr>
        <w:t>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παρόντος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νόμου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αντιστοιχεί</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σε</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είκοσι</w:t>
      </w:r>
      <w:r w:rsidRPr="00C656A2">
        <w:rPr>
          <w:rFonts w:ascii="Times New Roman" w:hAnsi="Times New Roman"/>
          <w:i/>
          <w:iCs/>
          <w:color w:val="000000"/>
          <w:sz w:val="24"/>
          <w:szCs w:val="24"/>
          <w:u w:val="single"/>
        </w:rPr>
        <w:t xml:space="preserve"> (20) </w:t>
      </w:r>
      <w:r w:rsidRPr="00C656A2">
        <w:rPr>
          <w:rFonts w:ascii="Times New Roman" w:hAnsi="Times New Roman" w:hint="eastAsia"/>
          <w:i/>
          <w:iCs/>
          <w:color w:val="000000"/>
          <w:sz w:val="24"/>
          <w:szCs w:val="24"/>
          <w:u w:val="single"/>
        </w:rPr>
        <w:t>έτη</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Εάν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χρόνος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είναι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μικρότερος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είκοσι</w:t>
      </w:r>
      <w:r w:rsidRPr="00C656A2">
        <w:rPr>
          <w:rFonts w:ascii="Times New Roman" w:hAnsi="Times New Roman"/>
          <w:i/>
          <w:iCs/>
          <w:color w:val="000000"/>
          <w:sz w:val="24"/>
          <w:szCs w:val="24"/>
        </w:rPr>
        <w:t xml:space="preserve"> (20) </w:t>
      </w:r>
      <w:r w:rsidRPr="00C656A2">
        <w:rPr>
          <w:rFonts w:ascii="Times New Roman" w:hAnsi="Times New Roman" w:hint="eastAsia"/>
          <w:i/>
          <w:iCs/>
          <w:color w:val="000000"/>
          <w:sz w:val="24"/>
          <w:szCs w:val="24"/>
        </w:rPr>
        <w:t>ετών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ως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άνω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βαίνει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μειούμενο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κατά</w:t>
      </w:r>
      <w:r w:rsidRPr="00C656A2">
        <w:rPr>
          <w:rFonts w:ascii="Times New Roman" w:hAnsi="Times New Roman"/>
          <w:i/>
          <w:iCs/>
          <w:color w:val="000000"/>
          <w:sz w:val="24"/>
          <w:szCs w:val="24"/>
        </w:rPr>
        <w:t xml:space="preserve"> 1,25% </w:t>
      </w:r>
      <w:r w:rsidRPr="00C656A2">
        <w:rPr>
          <w:rFonts w:ascii="Times New Roman" w:hAnsi="Times New Roman" w:hint="eastAsia"/>
          <w:i/>
          <w:iCs/>
          <w:color w:val="000000"/>
          <w:sz w:val="24"/>
          <w:szCs w:val="24"/>
        </w:rPr>
        <w:t>για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κάθε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έτος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υπολείπεται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είκοσι</w:t>
      </w:r>
      <w:r w:rsidRPr="00C656A2">
        <w:rPr>
          <w:rFonts w:ascii="Times New Roman" w:hAnsi="Times New Roman"/>
          <w:i/>
          <w:iCs/>
          <w:color w:val="000000"/>
          <w:sz w:val="24"/>
          <w:szCs w:val="24"/>
        </w:rPr>
        <w:t xml:space="preserve"> (20) </w:t>
      </w:r>
      <w:r w:rsidRPr="00C656A2">
        <w:rPr>
          <w:rFonts w:ascii="Times New Roman" w:hAnsi="Times New Roman" w:hint="eastAsia"/>
          <w:i/>
          <w:iCs/>
          <w:color w:val="000000"/>
          <w:sz w:val="24"/>
          <w:szCs w:val="24"/>
        </w:rPr>
        <w:t>ετών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μέχρι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συμπλήρωση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δεκαπέντε</w:t>
      </w:r>
      <w:r w:rsidRPr="00C656A2">
        <w:rPr>
          <w:rFonts w:ascii="Times New Roman" w:hAnsi="Times New Roman"/>
          <w:i/>
          <w:iCs/>
          <w:color w:val="000000"/>
          <w:sz w:val="24"/>
          <w:szCs w:val="24"/>
        </w:rPr>
        <w:t xml:space="preserve"> (15) </w:t>
      </w:r>
      <w:r w:rsidRPr="00C656A2">
        <w:rPr>
          <w:rFonts w:ascii="Times New Roman" w:hAnsi="Times New Roman" w:hint="eastAsia"/>
          <w:i/>
          <w:iCs/>
          <w:color w:val="000000"/>
          <w:sz w:val="24"/>
          <w:szCs w:val="24"/>
        </w:rPr>
        <w:t>ετών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Για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χρόνο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μικρότερο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δεκαπέντε</w:t>
      </w:r>
      <w:r w:rsidRPr="00C656A2">
        <w:rPr>
          <w:rFonts w:ascii="Times New Roman" w:hAnsi="Times New Roman"/>
          <w:i/>
          <w:iCs/>
          <w:color w:val="000000"/>
          <w:sz w:val="24"/>
          <w:szCs w:val="24"/>
        </w:rPr>
        <w:t xml:space="preserve"> (15) </w:t>
      </w:r>
      <w:r w:rsidRPr="00C656A2">
        <w:rPr>
          <w:rFonts w:ascii="Times New Roman" w:hAnsi="Times New Roman" w:hint="eastAsia"/>
          <w:i/>
          <w:iCs/>
          <w:color w:val="000000"/>
          <w:sz w:val="24"/>
          <w:szCs w:val="24"/>
        </w:rPr>
        <w:t>ετών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λόγω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θανάτου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επιζώντος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ή</w:t>
      </w:r>
      <w:r w:rsidRPr="00C656A2">
        <w:rPr>
          <w:rFonts w:ascii="Times New Roman" w:hAnsi="Times New Roman"/>
          <w:i/>
          <w:iCs/>
          <w:color w:val="000000"/>
          <w:sz w:val="24"/>
          <w:szCs w:val="24"/>
        </w:rPr>
        <w:t>/</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διαζευγμένου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συζύγου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μπορεί</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υπολείπεται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ποσού</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τριακοσίων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εξήντα</w:t>
      </w:r>
      <w:r w:rsidRPr="00C656A2">
        <w:rPr>
          <w:rFonts w:ascii="Times New Roman" w:hAnsi="Times New Roman"/>
          <w:i/>
          <w:iCs/>
          <w:color w:val="000000"/>
          <w:sz w:val="24"/>
          <w:szCs w:val="24"/>
        </w:rPr>
        <w:t xml:space="preserve"> (360) </w:t>
      </w:r>
      <w:r w:rsidRPr="00C656A2">
        <w:rPr>
          <w:rFonts w:ascii="Times New Roman" w:hAnsi="Times New Roman" w:hint="eastAsia"/>
          <w:i/>
          <w:iCs/>
          <w:color w:val="000000"/>
          <w:sz w:val="24"/>
          <w:szCs w:val="24"/>
        </w:rPr>
        <w:t>ευρώ</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ποσά</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προηγούμενων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εδαφίων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επιμερίζονται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μεταξύ</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επιζώντος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διαζευγμένου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συζύγου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σύμφωνα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ποσοστά</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προβλέπονται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στην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β΄</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παραγράφου</w:t>
      </w:r>
      <w:r w:rsidRPr="00C656A2">
        <w:rPr>
          <w:rFonts w:ascii="Times New Roman" w:hAnsi="Times New Roman"/>
          <w:i/>
          <w:iCs/>
          <w:color w:val="000000"/>
          <w:sz w:val="24"/>
          <w:szCs w:val="24"/>
        </w:rPr>
        <w:t xml:space="preserve"> 4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άρθρου</w:t>
      </w:r>
      <w:r w:rsidRPr="00C656A2">
        <w:rPr>
          <w:rFonts w:ascii="Times New Roman" w:hAnsi="Times New Roman"/>
          <w:i/>
          <w:iCs/>
          <w:color w:val="000000"/>
          <w:sz w:val="24"/>
          <w:szCs w:val="24"/>
        </w:rPr>
        <w:t>.</w:t>
      </w:r>
      <w:r>
        <w:rPr>
          <w:rFonts w:ascii="Times New Roman" w:hAnsi="Times New Roman"/>
          <w:i/>
          <w:iCs/>
          <w:color w:val="000000"/>
          <w:sz w:val="24"/>
          <w:szCs w:val="24"/>
        </w:rPr>
        <w:t xml:space="preserve"> </w:t>
      </w:r>
    </w:p>
    <w:p w14:paraId="6A760A56" w14:textId="77777777" w:rsidR="00C656A2" w:rsidRDefault="00C656A2" w:rsidP="005C40AF">
      <w:pPr>
        <w:spacing w:after="240" w:line="360" w:lineRule="auto"/>
        <w:jc w:val="both"/>
        <w:rPr>
          <w:rFonts w:ascii="Times New Roman" w:hAnsi="Times New Roman"/>
          <w:i/>
          <w:iCs/>
          <w:color w:val="000000"/>
          <w:sz w:val="24"/>
          <w:szCs w:val="24"/>
        </w:rPr>
      </w:pPr>
      <w:r>
        <w:rPr>
          <w:rFonts w:ascii="Times New Roman" w:hAnsi="Times New Roman"/>
          <w:i/>
          <w:iCs/>
          <w:color w:val="000000"/>
          <w:sz w:val="24"/>
          <w:szCs w:val="24"/>
        </w:rPr>
        <w:t>(4.Β.</w:t>
      </w:r>
      <w:r w:rsidRPr="00C656A2">
        <w:rPr>
          <w:rFonts w:ascii="Times New Roman" w:hAnsi="Times New Roman" w:hint="eastAsia"/>
          <w:i/>
          <w:iCs/>
          <w:color w:val="000000"/>
          <w:sz w:val="24"/>
          <w:szCs w:val="24"/>
        </w:rPr>
        <w:t>β</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ύπαρξης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δικαιοδόχων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u w:val="single"/>
        </w:rPr>
        <w:t>το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συνολικό</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ποσό</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λόγω</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θανάτου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δικαιούνται</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όλα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δικαιοδόχα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τέκνα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rPr>
        <w:t>υπολογίζεται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αντίστοιχα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ανάλογα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έτη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προηγούμενης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επιμερίζεται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μεταξύ</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δικαιοδόχων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σύμφωνα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ποσοστά</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προβλέπονται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στην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γ΄</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παραγράφου</w:t>
      </w:r>
      <w:r w:rsidRPr="00C656A2">
        <w:rPr>
          <w:rFonts w:ascii="Times New Roman" w:hAnsi="Times New Roman"/>
          <w:i/>
          <w:iCs/>
          <w:color w:val="000000"/>
          <w:sz w:val="24"/>
          <w:szCs w:val="24"/>
        </w:rPr>
        <w:t xml:space="preserve"> 4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άρθρου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καμία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u w:val="single"/>
        </w:rPr>
        <w:t>το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άθροισμα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ποσού</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των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δικαιοδόχων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τέκνων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δεν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μπορεί</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να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υπολείπεται</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των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ανωτέρω</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rPr>
        <w:t>ανάλογα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έτη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ασφάλισης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όμως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ορφανών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από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δύο</w:t>
      </w:r>
      <w:r w:rsidRPr="00C656A2">
        <w:rPr>
          <w:rFonts w:ascii="Times New Roman" w:hAnsi="Times New Roman"/>
          <w:i/>
          <w:iCs/>
          <w:color w:val="000000"/>
          <w:sz w:val="24"/>
          <w:szCs w:val="24"/>
        </w:rPr>
        <w:t xml:space="preserve"> (2) </w:t>
      </w:r>
      <w:r w:rsidRPr="00C656A2">
        <w:rPr>
          <w:rFonts w:ascii="Times New Roman" w:hAnsi="Times New Roman" w:hint="eastAsia"/>
          <w:i/>
          <w:iCs/>
          <w:color w:val="000000"/>
          <w:sz w:val="24"/>
          <w:szCs w:val="24"/>
        </w:rPr>
        <w:t>γονείς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χορηγείται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έκαστο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εξ</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αυτών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μπορεί</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υπολείπεται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ανωτέρω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ποσών</w:t>
      </w:r>
      <w:r w:rsidRPr="00C656A2">
        <w:rPr>
          <w:rFonts w:ascii="Times New Roman" w:hAnsi="Times New Roman"/>
          <w:i/>
          <w:iCs/>
          <w:color w:val="000000"/>
          <w:sz w:val="24"/>
          <w:szCs w:val="24"/>
        </w:rPr>
        <w:t>.</w:t>
      </w:r>
      <w:r>
        <w:rPr>
          <w:rFonts w:ascii="Times New Roman" w:hAnsi="Times New Roman"/>
          <w:i/>
          <w:iCs/>
          <w:color w:val="000000"/>
          <w:sz w:val="24"/>
          <w:szCs w:val="24"/>
        </w:rPr>
        <w:t xml:space="preserve"> </w:t>
      </w:r>
    </w:p>
    <w:p w14:paraId="4D778751" w14:textId="77777777" w:rsidR="00C656A2" w:rsidRPr="00C656A2" w:rsidRDefault="00C656A2" w:rsidP="005C40AF">
      <w:pPr>
        <w:spacing w:after="240" w:line="360" w:lineRule="auto"/>
        <w:jc w:val="both"/>
        <w:rPr>
          <w:rFonts w:ascii="Times New Roman" w:hAnsi="Times New Roman"/>
          <w:i/>
          <w:iCs/>
          <w:color w:val="000000"/>
          <w:sz w:val="24"/>
          <w:szCs w:val="24"/>
        </w:rPr>
      </w:pPr>
      <w:r>
        <w:rPr>
          <w:rFonts w:ascii="Times New Roman" w:hAnsi="Times New Roman"/>
          <w:i/>
          <w:iCs/>
          <w:color w:val="000000"/>
          <w:sz w:val="24"/>
          <w:szCs w:val="24"/>
        </w:rPr>
        <w:t>(4.Β.</w:t>
      </w:r>
      <w:r w:rsidRPr="00C656A2">
        <w:rPr>
          <w:rFonts w:ascii="Times New Roman" w:hAnsi="Times New Roman" w:hint="eastAsia"/>
          <w:i/>
          <w:iCs/>
          <w:color w:val="000000"/>
          <w:sz w:val="24"/>
          <w:szCs w:val="24"/>
        </w:rPr>
        <w:t>γ</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Στις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περιπτώσεις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συνταξιούχων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λόγω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θανάτου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πρώην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ΟΓΑ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ποσό</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σύνταξης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λόγω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θανάτου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προκύπτει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σύμφωνα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οριζόμενα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στο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άρθρο</w:t>
      </w:r>
      <w:r w:rsidRPr="00C656A2">
        <w:rPr>
          <w:rFonts w:ascii="Times New Roman" w:hAnsi="Times New Roman"/>
          <w:i/>
          <w:iCs/>
          <w:color w:val="000000"/>
          <w:sz w:val="24"/>
          <w:szCs w:val="24"/>
        </w:rPr>
        <w:t xml:space="preserve"> 99 </w:t>
      </w:r>
      <w:r w:rsidRPr="00C656A2">
        <w:rPr>
          <w:rFonts w:ascii="Times New Roman" w:hAnsi="Times New Roman" w:hint="eastAsia"/>
          <w:i/>
          <w:iCs/>
          <w:color w:val="000000"/>
          <w:sz w:val="24"/>
          <w:szCs w:val="24"/>
        </w:rPr>
        <w:t>του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παρόντος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νόμου</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για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κάθε</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δικαιοδόχο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πρόσωπο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επιζώντα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ή</w:t>
      </w:r>
      <w:r w:rsidRPr="00C656A2">
        <w:rPr>
          <w:rFonts w:ascii="Times New Roman" w:hAnsi="Times New Roman"/>
          <w:i/>
          <w:iCs/>
          <w:color w:val="000000"/>
          <w:sz w:val="24"/>
          <w:szCs w:val="24"/>
        </w:rPr>
        <w:t>/</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διαζευγμένο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σύζυγο</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δικαιοδόχα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τέκνα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δεν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μπορεί</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να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υπολείπεται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ποσών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ανωτέρω</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περιπτώσεων</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και</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β΄</w:t>
      </w:r>
      <w:r w:rsidRPr="00C656A2">
        <w:rPr>
          <w:rFonts w:ascii="Times New Roman" w:hAnsi="Times New Roman"/>
          <w:i/>
          <w:iCs/>
          <w:color w:val="000000"/>
          <w:sz w:val="24"/>
          <w:szCs w:val="24"/>
        </w:rPr>
        <w:t>.</w:t>
      </w:r>
    </w:p>
    <w:p w14:paraId="7D8F14D9" w14:textId="77777777" w:rsidR="0090519E" w:rsidRDefault="00C656A2" w:rsidP="005C40AF">
      <w:pPr>
        <w:spacing w:after="240" w:line="360" w:lineRule="auto"/>
        <w:jc w:val="both"/>
        <w:rPr>
          <w:rFonts w:ascii="Times New Roman" w:hAnsi="Times New Roman"/>
          <w:i/>
          <w:iCs/>
          <w:color w:val="000000"/>
          <w:sz w:val="24"/>
          <w:szCs w:val="24"/>
        </w:rPr>
      </w:pPr>
      <w:r w:rsidRPr="00C656A2">
        <w:rPr>
          <w:rFonts w:ascii="Times New Roman" w:hAnsi="Times New Roman" w:hint="eastAsia"/>
          <w:i/>
          <w:iCs/>
          <w:color w:val="000000"/>
          <w:sz w:val="24"/>
          <w:szCs w:val="24"/>
          <w:u w:val="single"/>
        </w:rPr>
        <w:t>Όταν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χορηγείται</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κατώτατο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όριο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σύνταξης</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λόγω</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θανάτου</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σε</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τουλάχιστον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ένα</w:t>
      </w:r>
      <w:r w:rsidRPr="00C656A2">
        <w:rPr>
          <w:rFonts w:ascii="Times New Roman" w:hAnsi="Times New Roman"/>
          <w:i/>
          <w:iCs/>
          <w:color w:val="000000"/>
          <w:sz w:val="24"/>
          <w:szCs w:val="24"/>
          <w:u w:val="single"/>
        </w:rPr>
        <w:t xml:space="preserve"> (1) </w:t>
      </w:r>
      <w:r w:rsidRPr="00C656A2">
        <w:rPr>
          <w:rFonts w:ascii="Times New Roman" w:hAnsi="Times New Roman" w:hint="eastAsia"/>
          <w:i/>
          <w:iCs/>
          <w:color w:val="000000"/>
          <w:sz w:val="24"/>
          <w:szCs w:val="24"/>
          <w:u w:val="single"/>
        </w:rPr>
        <w:t>από</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δικαιοδόχα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πρόσωπα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δεν</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εφαρμόζονται</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τα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δύο</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πρώτα</w:t>
      </w:r>
      <w:r w:rsidRPr="00C656A2">
        <w:rPr>
          <w:rFonts w:ascii="Times New Roman" w:hAnsi="Times New Roman"/>
          <w:i/>
          <w:iCs/>
          <w:color w:val="000000"/>
          <w:sz w:val="24"/>
          <w:szCs w:val="24"/>
          <w:u w:val="single"/>
        </w:rPr>
        <w:t xml:space="preserve"> </w:t>
      </w:r>
      <w:r w:rsidRPr="00C656A2">
        <w:rPr>
          <w:rFonts w:ascii="Times New Roman" w:hAnsi="Times New Roman" w:hint="eastAsia"/>
          <w:i/>
          <w:iCs/>
          <w:color w:val="000000"/>
          <w:sz w:val="24"/>
          <w:szCs w:val="24"/>
          <w:u w:val="single"/>
        </w:rPr>
        <w:t>εδάφια</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περίπτωσης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Β΄</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της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παρούσας</w:t>
      </w:r>
      <w:r w:rsidRPr="00C656A2">
        <w:rPr>
          <w:rFonts w:ascii="Times New Roman" w:hAnsi="Times New Roman"/>
          <w:i/>
          <w:iCs/>
          <w:color w:val="000000"/>
          <w:sz w:val="24"/>
          <w:szCs w:val="24"/>
        </w:rPr>
        <w:t xml:space="preserve"> </w:t>
      </w:r>
      <w:r w:rsidRPr="00C656A2">
        <w:rPr>
          <w:rFonts w:ascii="Times New Roman" w:hAnsi="Times New Roman" w:hint="eastAsia"/>
          <w:i/>
          <w:iCs/>
          <w:color w:val="000000"/>
          <w:sz w:val="24"/>
          <w:szCs w:val="24"/>
        </w:rPr>
        <w:t>παραγράφου</w:t>
      </w:r>
      <w:r w:rsidRPr="00C656A2">
        <w:rPr>
          <w:rFonts w:ascii="Times New Roman" w:hAnsi="Times New Roman"/>
          <w:i/>
          <w:iCs/>
          <w:color w:val="000000"/>
          <w:sz w:val="24"/>
          <w:szCs w:val="24"/>
        </w:rPr>
        <w:t>.»</w:t>
      </w:r>
    </w:p>
    <w:p w14:paraId="751FD4A5" w14:textId="77777777" w:rsidR="0087427A" w:rsidRPr="000664A7" w:rsidRDefault="00334CF5" w:rsidP="005C40AF">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Τ</w:t>
      </w:r>
      <w:r w:rsidR="00C656A2">
        <w:rPr>
          <w:rFonts w:ascii="Times New Roman" w:hAnsi="Times New Roman"/>
          <w:color w:val="000000"/>
          <w:sz w:val="24"/>
          <w:szCs w:val="24"/>
        </w:rPr>
        <w:t xml:space="preserve">ο </w:t>
      </w:r>
      <w:r w:rsidR="0087427A">
        <w:rPr>
          <w:rFonts w:ascii="Times New Roman" w:hAnsi="Times New Roman"/>
          <w:color w:val="000000"/>
          <w:sz w:val="24"/>
          <w:szCs w:val="24"/>
        </w:rPr>
        <w:t xml:space="preserve">ύψος του </w:t>
      </w:r>
      <w:r w:rsidR="00C656A2">
        <w:rPr>
          <w:rFonts w:ascii="Times New Roman" w:hAnsi="Times New Roman"/>
          <w:color w:val="000000"/>
          <w:sz w:val="24"/>
          <w:szCs w:val="24"/>
        </w:rPr>
        <w:t>κατώτατο</w:t>
      </w:r>
      <w:r w:rsidR="0087427A">
        <w:rPr>
          <w:rFonts w:ascii="Times New Roman" w:hAnsi="Times New Roman"/>
          <w:color w:val="000000"/>
          <w:sz w:val="24"/>
          <w:szCs w:val="24"/>
        </w:rPr>
        <w:t>υ</w:t>
      </w:r>
      <w:r w:rsidR="00C656A2">
        <w:rPr>
          <w:rFonts w:ascii="Times New Roman" w:hAnsi="Times New Roman"/>
          <w:color w:val="000000"/>
          <w:sz w:val="24"/>
          <w:szCs w:val="24"/>
        </w:rPr>
        <w:t xml:space="preserve"> </w:t>
      </w:r>
      <w:r w:rsidR="0087427A">
        <w:rPr>
          <w:rFonts w:ascii="Times New Roman" w:hAnsi="Times New Roman"/>
          <w:color w:val="000000"/>
          <w:sz w:val="24"/>
          <w:szCs w:val="24"/>
        </w:rPr>
        <w:t>ο</w:t>
      </w:r>
      <w:r w:rsidR="00C656A2">
        <w:rPr>
          <w:rFonts w:ascii="Times New Roman" w:hAnsi="Times New Roman"/>
          <w:color w:val="000000"/>
          <w:sz w:val="24"/>
          <w:szCs w:val="24"/>
        </w:rPr>
        <w:t>ρ</w:t>
      </w:r>
      <w:r w:rsidR="0087427A">
        <w:rPr>
          <w:rFonts w:ascii="Times New Roman" w:hAnsi="Times New Roman"/>
          <w:color w:val="000000"/>
          <w:sz w:val="24"/>
          <w:szCs w:val="24"/>
        </w:rPr>
        <w:t>ί</w:t>
      </w:r>
      <w:r w:rsidR="00C656A2">
        <w:rPr>
          <w:rFonts w:ascii="Times New Roman" w:hAnsi="Times New Roman"/>
          <w:color w:val="000000"/>
          <w:sz w:val="24"/>
          <w:szCs w:val="24"/>
        </w:rPr>
        <w:t>ο</w:t>
      </w:r>
      <w:r w:rsidR="0087427A">
        <w:rPr>
          <w:rFonts w:ascii="Times New Roman" w:hAnsi="Times New Roman"/>
          <w:color w:val="000000"/>
          <w:sz w:val="24"/>
          <w:szCs w:val="24"/>
        </w:rPr>
        <w:t>υ</w:t>
      </w:r>
      <w:r w:rsidR="00C656A2">
        <w:rPr>
          <w:rFonts w:ascii="Times New Roman" w:hAnsi="Times New Roman"/>
          <w:color w:val="000000"/>
          <w:sz w:val="24"/>
          <w:szCs w:val="24"/>
        </w:rPr>
        <w:t xml:space="preserve"> (Κ.Ο.) της κατά μεταβίβαση σύνταξης θανάτου διαμορφώνεται</w:t>
      </w:r>
      <w:r>
        <w:rPr>
          <w:rFonts w:ascii="Times New Roman" w:hAnsi="Times New Roman"/>
          <w:color w:val="000000"/>
          <w:sz w:val="24"/>
          <w:szCs w:val="24"/>
        </w:rPr>
        <w:t>,</w:t>
      </w:r>
      <w:r w:rsidR="00C656A2">
        <w:rPr>
          <w:rFonts w:ascii="Times New Roman" w:hAnsi="Times New Roman"/>
          <w:color w:val="000000"/>
          <w:sz w:val="24"/>
          <w:szCs w:val="24"/>
        </w:rPr>
        <w:t xml:space="preserve"> </w:t>
      </w:r>
      <w:r>
        <w:rPr>
          <w:rFonts w:ascii="Times New Roman" w:hAnsi="Times New Roman"/>
          <w:color w:val="000000"/>
          <w:sz w:val="24"/>
          <w:szCs w:val="24"/>
        </w:rPr>
        <w:t xml:space="preserve">με βάση τα ανωτέρω, από 360€ έως 384€. </w:t>
      </w:r>
      <w:r w:rsidR="0087427A">
        <w:rPr>
          <w:rFonts w:ascii="Times New Roman" w:hAnsi="Times New Roman"/>
          <w:color w:val="000000"/>
          <w:sz w:val="24"/>
          <w:szCs w:val="24"/>
        </w:rPr>
        <w:t>Με βάση τα ανωτέρω, το κατώτατο όριο (Κ.Ο.) της κατά μεταβίβαση σύνταξης θανάτου επιμερίζεται ως εξής:</w:t>
      </w:r>
    </w:p>
    <w:p w14:paraId="612DBC0B" w14:textId="77777777" w:rsidR="000664A7" w:rsidRDefault="00C656A2" w:rsidP="005C40AF">
      <w:pPr>
        <w:numPr>
          <w:ilvl w:val="0"/>
          <w:numId w:val="8"/>
        </w:numPr>
        <w:spacing w:line="360" w:lineRule="auto"/>
        <w:jc w:val="both"/>
        <w:rPr>
          <w:rFonts w:ascii="Times New Roman" w:hAnsi="Times New Roman"/>
          <w:color w:val="000000"/>
          <w:sz w:val="24"/>
          <w:szCs w:val="24"/>
        </w:rPr>
      </w:pPr>
      <w:r w:rsidRPr="000664A7">
        <w:rPr>
          <w:rFonts w:ascii="Times New Roman" w:hAnsi="Times New Roman"/>
          <w:color w:val="000000"/>
          <w:sz w:val="24"/>
          <w:szCs w:val="24"/>
        </w:rPr>
        <w:t>Για το σύζυγο</w:t>
      </w:r>
      <w:r w:rsidR="000664A7" w:rsidRPr="000664A7">
        <w:rPr>
          <w:rFonts w:ascii="Times New Roman" w:hAnsi="Times New Roman"/>
          <w:color w:val="000000"/>
          <w:sz w:val="24"/>
          <w:szCs w:val="24"/>
        </w:rPr>
        <w:t xml:space="preserve"> ή και το</w:t>
      </w:r>
      <w:r w:rsidRPr="000664A7">
        <w:rPr>
          <w:rFonts w:ascii="Times New Roman" w:hAnsi="Times New Roman"/>
          <w:color w:val="000000"/>
          <w:sz w:val="24"/>
          <w:szCs w:val="24"/>
        </w:rPr>
        <w:t xml:space="preserve"> διαζευγμένο</w:t>
      </w:r>
      <w:r w:rsidR="000664A7">
        <w:rPr>
          <w:rFonts w:ascii="Times New Roman" w:hAnsi="Times New Roman"/>
          <w:color w:val="000000"/>
          <w:sz w:val="24"/>
          <w:szCs w:val="24"/>
        </w:rPr>
        <w:t xml:space="preserve">, όταν συντρέχουν ως δικαιούχοι, το Κ.Ο. επιμερίζεται μεταξύ τους κατά το ποσοστό που δικαιούνται. </w:t>
      </w:r>
    </w:p>
    <w:p w14:paraId="3293E6CF" w14:textId="77777777" w:rsidR="00C656A2" w:rsidRDefault="00C656A2" w:rsidP="005C40AF">
      <w:pPr>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Για τα </w:t>
      </w:r>
      <w:r w:rsidR="000664A7">
        <w:rPr>
          <w:rFonts w:ascii="Times New Roman" w:hAnsi="Times New Roman"/>
          <w:color w:val="000000"/>
          <w:sz w:val="24"/>
          <w:szCs w:val="24"/>
        </w:rPr>
        <w:t xml:space="preserve">ετεροπλεύρως ορφανά </w:t>
      </w:r>
      <w:r>
        <w:rPr>
          <w:rFonts w:ascii="Times New Roman" w:hAnsi="Times New Roman"/>
          <w:color w:val="000000"/>
          <w:sz w:val="24"/>
          <w:szCs w:val="24"/>
        </w:rPr>
        <w:t>τέκνα</w:t>
      </w:r>
      <w:r w:rsidR="000664A7">
        <w:rPr>
          <w:rFonts w:ascii="Times New Roman" w:hAnsi="Times New Roman"/>
          <w:color w:val="000000"/>
          <w:sz w:val="24"/>
          <w:szCs w:val="24"/>
        </w:rPr>
        <w:t xml:space="preserve">, όταν συντρέχουν περισσότερα τέκνα, το </w:t>
      </w:r>
      <w:r w:rsidR="003A127F">
        <w:rPr>
          <w:rFonts w:ascii="Times New Roman" w:hAnsi="Times New Roman"/>
          <w:color w:val="000000"/>
          <w:sz w:val="24"/>
          <w:szCs w:val="24"/>
        </w:rPr>
        <w:t>Κ.Ο.</w:t>
      </w:r>
      <w:r w:rsidR="000664A7">
        <w:rPr>
          <w:rFonts w:ascii="Times New Roman" w:hAnsi="Times New Roman"/>
          <w:color w:val="000000"/>
          <w:sz w:val="24"/>
          <w:szCs w:val="24"/>
        </w:rPr>
        <w:t xml:space="preserve"> επιμερίζεται μεταξύ τους κατά το ποσοστό που δικαιούνται.</w:t>
      </w:r>
    </w:p>
    <w:p w14:paraId="6F0A73DB" w14:textId="77777777" w:rsidR="000664A7" w:rsidRDefault="000664A7" w:rsidP="005C40AF">
      <w:pPr>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Για τα αμφοτεροπλεύρως ορφανά τέκνα</w:t>
      </w:r>
      <w:r w:rsidR="00A606B6">
        <w:rPr>
          <w:rFonts w:ascii="Times New Roman" w:hAnsi="Times New Roman"/>
          <w:color w:val="000000"/>
          <w:sz w:val="24"/>
          <w:szCs w:val="24"/>
        </w:rPr>
        <w:t xml:space="preserve">, </w:t>
      </w:r>
      <w:r>
        <w:rPr>
          <w:rFonts w:ascii="Times New Roman" w:hAnsi="Times New Roman"/>
          <w:color w:val="000000"/>
          <w:sz w:val="24"/>
          <w:szCs w:val="24"/>
        </w:rPr>
        <w:t>όταν συντρέχουν περισσότερα τέκνα, το ποσό του κατώτατου ορίου ΔΕΝ επιμερίζεται, και έκαστο λαμβάνει τουλάχιστον το Κ.Ο.</w:t>
      </w:r>
      <w:r w:rsidR="00641959">
        <w:rPr>
          <w:rFonts w:ascii="Times New Roman" w:hAnsi="Times New Roman"/>
          <w:color w:val="000000"/>
          <w:sz w:val="24"/>
          <w:szCs w:val="24"/>
        </w:rPr>
        <w:t>. Σημειώνεται ότι σε περίπτωση που υπάρχει δεύτερο δικαίωμα κατά μεταβίβαση (σύνταξη και από τον έτερο γονέα) το Κ.Ο. εφαρμόζεται αυτοτελώς σε κάθε σύνταξη</w:t>
      </w:r>
      <w:r w:rsidR="00334CF5">
        <w:rPr>
          <w:rFonts w:ascii="Times New Roman" w:hAnsi="Times New Roman"/>
          <w:color w:val="000000"/>
          <w:sz w:val="24"/>
          <w:szCs w:val="24"/>
        </w:rPr>
        <w:t>, αφού πρόκειται για περισσότερα δικαιώματα σε διαφορετικές συντάξεις</w:t>
      </w:r>
      <w:r w:rsidR="00641959">
        <w:rPr>
          <w:rFonts w:ascii="Times New Roman" w:hAnsi="Times New Roman"/>
          <w:color w:val="000000"/>
          <w:sz w:val="24"/>
          <w:szCs w:val="24"/>
        </w:rPr>
        <w:t>.</w:t>
      </w:r>
    </w:p>
    <w:p w14:paraId="7F0B7E88" w14:textId="77777777" w:rsidR="00411060" w:rsidRDefault="0087427A" w:rsidP="005C40AF">
      <w:pPr>
        <w:numPr>
          <w:ilvl w:val="0"/>
          <w:numId w:val="8"/>
        </w:numPr>
        <w:spacing w:after="240" w:line="360" w:lineRule="auto"/>
        <w:jc w:val="both"/>
        <w:rPr>
          <w:rFonts w:ascii="Times New Roman" w:hAnsi="Times New Roman"/>
          <w:color w:val="000000"/>
          <w:sz w:val="24"/>
          <w:szCs w:val="24"/>
        </w:rPr>
      </w:pPr>
      <w:r w:rsidRPr="00411060">
        <w:rPr>
          <w:rFonts w:ascii="Times New Roman" w:hAnsi="Times New Roman"/>
          <w:color w:val="000000"/>
          <w:sz w:val="24"/>
          <w:szCs w:val="24"/>
        </w:rPr>
        <w:t xml:space="preserve">Σε περίπτωση σύνταξης αιτία θανάτου λόγω εργατικού ατυχήματος ή επαγγελματικής νόσου, το ποσό </w:t>
      </w:r>
      <w:r w:rsidR="00870CCB" w:rsidRPr="00411060">
        <w:rPr>
          <w:rFonts w:ascii="Times New Roman" w:hAnsi="Times New Roman"/>
          <w:color w:val="000000"/>
          <w:sz w:val="24"/>
          <w:szCs w:val="24"/>
        </w:rPr>
        <w:t xml:space="preserve">του κατώτατου ορίου </w:t>
      </w:r>
      <w:r w:rsidR="00411060" w:rsidRPr="00411060">
        <w:rPr>
          <w:rFonts w:ascii="Times New Roman" w:hAnsi="Times New Roman"/>
          <w:color w:val="000000"/>
          <w:sz w:val="24"/>
          <w:szCs w:val="24"/>
        </w:rPr>
        <w:t xml:space="preserve">για τη σύνταξη του θανόντος ανέρχεται σε 768€ τα οποία επιμερίζονται στους δικαιούχους </w:t>
      </w:r>
      <w:r w:rsidR="003A127F">
        <w:rPr>
          <w:rFonts w:ascii="Times New Roman" w:hAnsi="Times New Roman"/>
          <w:color w:val="000000"/>
          <w:sz w:val="24"/>
          <w:szCs w:val="24"/>
        </w:rPr>
        <w:t>σύμφωνα με τα ανωτέρω.</w:t>
      </w:r>
    </w:p>
    <w:p w14:paraId="77022FD9" w14:textId="77777777" w:rsidR="00C656A2" w:rsidRPr="00411060" w:rsidRDefault="00A606B6" w:rsidP="005C40AF">
      <w:pPr>
        <w:spacing w:after="240" w:line="360" w:lineRule="auto"/>
        <w:jc w:val="both"/>
        <w:rPr>
          <w:rFonts w:ascii="Times New Roman" w:hAnsi="Times New Roman"/>
          <w:color w:val="000000"/>
          <w:sz w:val="24"/>
          <w:szCs w:val="24"/>
        </w:rPr>
      </w:pPr>
      <w:r w:rsidRPr="00411060">
        <w:rPr>
          <w:rFonts w:ascii="Times New Roman" w:hAnsi="Times New Roman"/>
          <w:color w:val="000000"/>
          <w:sz w:val="24"/>
          <w:szCs w:val="24"/>
        </w:rPr>
        <w:t>Σημειώνουμε ότι δεν χορηγούνται περισσότερα κατώτατα όρια, εάν χορηγούνται «περισσότερες</w:t>
      </w:r>
      <w:r w:rsidR="0087427A" w:rsidRPr="00411060">
        <w:rPr>
          <w:rFonts w:ascii="Times New Roman" w:hAnsi="Times New Roman"/>
          <w:color w:val="000000"/>
          <w:sz w:val="24"/>
          <w:szCs w:val="24"/>
        </w:rPr>
        <w:t>»</w:t>
      </w:r>
      <w:r w:rsidRPr="00411060">
        <w:rPr>
          <w:rFonts w:ascii="Times New Roman" w:hAnsi="Times New Roman"/>
          <w:color w:val="000000"/>
          <w:sz w:val="24"/>
          <w:szCs w:val="24"/>
        </w:rPr>
        <w:t xml:space="preserve"> </w:t>
      </w:r>
      <w:r w:rsidR="0087427A" w:rsidRPr="00411060">
        <w:rPr>
          <w:rFonts w:ascii="Times New Roman" w:hAnsi="Times New Roman"/>
          <w:color w:val="000000"/>
          <w:sz w:val="24"/>
          <w:szCs w:val="24"/>
        </w:rPr>
        <w:t xml:space="preserve">συντάξεις χηρείας, υπό την έννοια ότι </w:t>
      </w:r>
      <w:r w:rsidR="0087427A" w:rsidRPr="00291FFF">
        <w:rPr>
          <w:rFonts w:ascii="Times New Roman" w:hAnsi="Times New Roman"/>
          <w:color w:val="000000"/>
          <w:sz w:val="24"/>
          <w:szCs w:val="24"/>
          <w:u w:val="single"/>
        </w:rPr>
        <w:t>ο θανών</w:t>
      </w:r>
      <w:r w:rsidR="0087427A" w:rsidRPr="00411060">
        <w:rPr>
          <w:rFonts w:ascii="Times New Roman" w:hAnsi="Times New Roman"/>
          <w:color w:val="000000"/>
          <w:sz w:val="24"/>
          <w:szCs w:val="24"/>
        </w:rPr>
        <w:t xml:space="preserve"> ελάμβανε συντάξεις είτε από περισσότερους πρώην φορείς, είτε από περισσότερες αιτίες</w:t>
      </w:r>
      <w:r w:rsidR="007805CE" w:rsidRPr="00411060">
        <w:rPr>
          <w:rFonts w:ascii="Times New Roman" w:hAnsi="Times New Roman"/>
          <w:color w:val="000000"/>
          <w:sz w:val="24"/>
          <w:szCs w:val="24"/>
        </w:rPr>
        <w:t>, είτε συνδυαστικά</w:t>
      </w:r>
      <w:r w:rsidRPr="00411060">
        <w:rPr>
          <w:rFonts w:ascii="Times New Roman" w:hAnsi="Times New Roman"/>
          <w:color w:val="000000"/>
          <w:sz w:val="24"/>
          <w:szCs w:val="24"/>
        </w:rPr>
        <w:t>.</w:t>
      </w:r>
      <w:r w:rsidR="009E5D96" w:rsidRPr="00411060">
        <w:rPr>
          <w:rFonts w:ascii="Times New Roman" w:hAnsi="Times New Roman"/>
          <w:color w:val="000000"/>
          <w:sz w:val="24"/>
          <w:szCs w:val="24"/>
        </w:rPr>
        <w:t xml:space="preserve"> Το δικαίωμα στη σύνταξη αιτία θανάτου είναι </w:t>
      </w:r>
      <w:r w:rsidR="00BB3EFC">
        <w:rPr>
          <w:rFonts w:ascii="Times New Roman" w:hAnsi="Times New Roman"/>
          <w:color w:val="000000"/>
          <w:sz w:val="24"/>
          <w:szCs w:val="24"/>
        </w:rPr>
        <w:t xml:space="preserve">ένα και </w:t>
      </w:r>
      <w:r w:rsidR="009E5D96" w:rsidRPr="00411060">
        <w:rPr>
          <w:rFonts w:ascii="Times New Roman" w:hAnsi="Times New Roman"/>
          <w:color w:val="000000"/>
          <w:sz w:val="24"/>
          <w:szCs w:val="24"/>
        </w:rPr>
        <w:t xml:space="preserve">ενιαίο και αφορά </w:t>
      </w:r>
      <w:r w:rsidR="00291FFF">
        <w:rPr>
          <w:rFonts w:ascii="Times New Roman" w:hAnsi="Times New Roman"/>
          <w:color w:val="000000"/>
          <w:sz w:val="24"/>
          <w:szCs w:val="24"/>
        </w:rPr>
        <w:t>σ</w:t>
      </w:r>
      <w:r w:rsidR="009E5D96" w:rsidRPr="00411060">
        <w:rPr>
          <w:rFonts w:ascii="Times New Roman" w:hAnsi="Times New Roman"/>
          <w:color w:val="000000"/>
          <w:sz w:val="24"/>
          <w:szCs w:val="24"/>
        </w:rPr>
        <w:t xml:space="preserve">το σύνολο </w:t>
      </w:r>
      <w:r w:rsidR="00BB3EFC">
        <w:rPr>
          <w:rFonts w:ascii="Times New Roman" w:hAnsi="Times New Roman"/>
          <w:color w:val="000000"/>
          <w:sz w:val="24"/>
          <w:szCs w:val="24"/>
        </w:rPr>
        <w:t>της συνταξιοδοτική</w:t>
      </w:r>
      <w:r w:rsidR="00D268B5">
        <w:rPr>
          <w:rFonts w:ascii="Times New Roman" w:hAnsi="Times New Roman"/>
          <w:color w:val="000000"/>
          <w:sz w:val="24"/>
          <w:szCs w:val="24"/>
        </w:rPr>
        <w:t>ς</w:t>
      </w:r>
      <w:r w:rsidR="00BB3EFC">
        <w:rPr>
          <w:rFonts w:ascii="Times New Roman" w:hAnsi="Times New Roman"/>
          <w:color w:val="000000"/>
          <w:sz w:val="24"/>
          <w:szCs w:val="24"/>
        </w:rPr>
        <w:t xml:space="preserve"> παροχής</w:t>
      </w:r>
      <w:r w:rsidR="009E5D96" w:rsidRPr="00411060">
        <w:rPr>
          <w:rFonts w:ascii="Times New Roman" w:hAnsi="Times New Roman"/>
          <w:color w:val="000000"/>
          <w:sz w:val="24"/>
          <w:szCs w:val="24"/>
        </w:rPr>
        <w:t xml:space="preserve"> που ελάμβανε ο θανών</w:t>
      </w:r>
      <w:r w:rsidR="00BB3EFC">
        <w:rPr>
          <w:rFonts w:ascii="Times New Roman" w:hAnsi="Times New Roman"/>
          <w:color w:val="000000"/>
          <w:sz w:val="24"/>
          <w:szCs w:val="24"/>
        </w:rPr>
        <w:t xml:space="preserve"> από τον </w:t>
      </w:r>
      <w:r w:rsidR="00BB3EFC">
        <w:rPr>
          <w:rFonts w:ascii="Times New Roman" w:hAnsi="Times New Roman"/>
          <w:color w:val="000000"/>
          <w:sz w:val="24"/>
          <w:szCs w:val="24"/>
          <w:lang w:val="en-US"/>
        </w:rPr>
        <w:t>e</w:t>
      </w:r>
      <w:r w:rsidR="00BB3EFC" w:rsidRPr="00BB3EFC">
        <w:rPr>
          <w:rFonts w:ascii="Times New Roman" w:hAnsi="Times New Roman"/>
          <w:color w:val="000000"/>
          <w:sz w:val="24"/>
          <w:szCs w:val="24"/>
        </w:rPr>
        <w:t>-</w:t>
      </w:r>
      <w:r w:rsidR="00BB3EFC">
        <w:rPr>
          <w:rFonts w:ascii="Times New Roman" w:hAnsi="Times New Roman"/>
          <w:color w:val="000000"/>
          <w:sz w:val="24"/>
          <w:szCs w:val="24"/>
        </w:rPr>
        <w:t>ΕΦΚΑ</w:t>
      </w:r>
      <w:r w:rsidR="009E5D96" w:rsidRPr="00411060">
        <w:rPr>
          <w:rFonts w:ascii="Times New Roman" w:hAnsi="Times New Roman"/>
          <w:color w:val="000000"/>
          <w:sz w:val="24"/>
          <w:szCs w:val="24"/>
        </w:rPr>
        <w:t>. Τα ανωτέρω  προκύπτουν ευθέως από το νόμο, ο οποίος αναφέρεται σε «</w:t>
      </w:r>
      <w:r w:rsidR="009E5D96" w:rsidRPr="00BB3EFC">
        <w:rPr>
          <w:rFonts w:ascii="Times New Roman" w:hAnsi="Times New Roman"/>
          <w:i/>
          <w:iCs/>
          <w:color w:val="000000"/>
          <w:sz w:val="24"/>
          <w:szCs w:val="24"/>
        </w:rPr>
        <w:t>συνολικό ποσό σύνταξης λόγω θανάτου»</w:t>
      </w:r>
      <w:r w:rsidR="009E5D96" w:rsidRPr="00411060">
        <w:rPr>
          <w:rFonts w:ascii="Times New Roman" w:hAnsi="Times New Roman"/>
          <w:color w:val="000000"/>
          <w:sz w:val="24"/>
          <w:szCs w:val="24"/>
        </w:rPr>
        <w:t xml:space="preserve"> (</w:t>
      </w:r>
      <w:r w:rsidR="007805CE" w:rsidRPr="00411060">
        <w:rPr>
          <w:rFonts w:ascii="Times New Roman" w:hAnsi="Times New Roman"/>
          <w:color w:val="000000"/>
          <w:sz w:val="24"/>
          <w:szCs w:val="24"/>
        </w:rPr>
        <w:t>παρ.</w:t>
      </w:r>
      <w:r w:rsidR="009E5D96" w:rsidRPr="00411060">
        <w:rPr>
          <w:rFonts w:ascii="Times New Roman" w:hAnsi="Times New Roman"/>
          <w:color w:val="000000"/>
          <w:sz w:val="24"/>
          <w:szCs w:val="24"/>
        </w:rPr>
        <w:t xml:space="preserve"> </w:t>
      </w:r>
      <w:r w:rsidR="007805CE" w:rsidRPr="00411060">
        <w:rPr>
          <w:rFonts w:ascii="Times New Roman" w:hAnsi="Times New Roman"/>
          <w:color w:val="000000"/>
          <w:sz w:val="24"/>
          <w:szCs w:val="24"/>
        </w:rPr>
        <w:t xml:space="preserve">4βα) και </w:t>
      </w:r>
      <w:r w:rsidR="00870CCB" w:rsidRPr="00411060">
        <w:rPr>
          <w:rFonts w:ascii="Times New Roman" w:hAnsi="Times New Roman"/>
          <w:i/>
          <w:iCs/>
          <w:color w:val="000000"/>
          <w:sz w:val="24"/>
          <w:szCs w:val="24"/>
        </w:rPr>
        <w:t>«</w:t>
      </w:r>
      <w:r w:rsidR="00870CCB" w:rsidRPr="00411060">
        <w:rPr>
          <w:rFonts w:ascii="Times New Roman" w:hAnsi="Times New Roman" w:hint="eastAsia"/>
          <w:i/>
          <w:iCs/>
          <w:color w:val="000000"/>
          <w:sz w:val="24"/>
          <w:szCs w:val="24"/>
        </w:rPr>
        <w:t>Το</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ποσό</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της</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σύνταξης</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των</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ανωτέρω</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δικαιούχων</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υπολογίζεται</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επί</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του</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ποσού</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της</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σύνταξης</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που</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δικαιούται</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ή</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που</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έχει</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δικαιωθεί</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ο</w:t>
      </w:r>
      <w:r w:rsidR="00870CCB" w:rsidRPr="00411060">
        <w:rPr>
          <w:rFonts w:ascii="Times New Roman" w:hAnsi="Times New Roman"/>
          <w:i/>
          <w:iCs/>
          <w:color w:val="000000"/>
          <w:sz w:val="24"/>
          <w:szCs w:val="24"/>
        </w:rPr>
        <w:t xml:space="preserve"> </w:t>
      </w:r>
      <w:r w:rsidR="00870CCB" w:rsidRPr="00411060">
        <w:rPr>
          <w:rFonts w:ascii="Times New Roman" w:hAnsi="Times New Roman" w:hint="eastAsia"/>
          <w:i/>
          <w:iCs/>
          <w:color w:val="000000"/>
          <w:sz w:val="24"/>
          <w:szCs w:val="24"/>
        </w:rPr>
        <w:t>θανών</w:t>
      </w:r>
      <w:r w:rsidR="00870CCB" w:rsidRPr="00411060">
        <w:rPr>
          <w:rFonts w:ascii="Times New Roman" w:hAnsi="Times New Roman"/>
          <w:i/>
          <w:iCs/>
          <w:color w:val="000000"/>
          <w:sz w:val="24"/>
          <w:szCs w:val="24"/>
        </w:rPr>
        <w:t>»</w:t>
      </w:r>
      <w:r w:rsidR="00870CCB" w:rsidRPr="00411060">
        <w:rPr>
          <w:rFonts w:ascii="Times New Roman" w:hAnsi="Times New Roman"/>
          <w:color w:val="000000"/>
          <w:sz w:val="24"/>
          <w:szCs w:val="24"/>
        </w:rPr>
        <w:t xml:space="preserve"> (παρ. 4α). Τα ανωτέρω ισχύουν και για τις αναπροσαρμοσμένες σύμφωνα με τα άρθρα 14 και 33 συντάξεις που μεταβιβάζονται (επέρχεται ο θάνατος) μετά την έναρξη ισχύος του ν.4387/2016.</w:t>
      </w:r>
    </w:p>
    <w:p w14:paraId="29F28F32" w14:textId="77777777" w:rsidR="00D14914" w:rsidRDefault="00AD665F" w:rsidP="005C40AF">
      <w:pPr>
        <w:pStyle w:val="Heading1"/>
        <w:spacing w:line="360" w:lineRule="auto"/>
        <w:rPr>
          <w:rStyle w:val="Char"/>
          <w:rFonts w:ascii="Times New Roman" w:hAnsi="Times New Roman"/>
          <w:sz w:val="24"/>
          <w:szCs w:val="24"/>
        </w:rPr>
      </w:pPr>
      <w:r>
        <w:rPr>
          <w:rStyle w:val="Char"/>
          <w:rFonts w:ascii="Times New Roman" w:hAnsi="Times New Roman"/>
          <w:i w:val="0"/>
          <w:iCs w:val="0"/>
          <w:color w:val="FFFFFF"/>
          <w:lang w:eastAsia="el-GR"/>
        </w:rPr>
        <w:t>Γ</w:t>
      </w:r>
      <w:r w:rsidR="00D14914" w:rsidRPr="00C36C95">
        <w:rPr>
          <w:rStyle w:val="Char"/>
          <w:rFonts w:ascii="Times New Roman" w:hAnsi="Times New Roman"/>
          <w:i w:val="0"/>
          <w:iCs w:val="0"/>
          <w:color w:val="FFFFFF"/>
          <w:lang w:eastAsia="el-GR"/>
        </w:rPr>
        <w:t xml:space="preserve">. </w:t>
      </w:r>
      <w:r w:rsidR="00D20F63" w:rsidRPr="00C36C95">
        <w:rPr>
          <w:rStyle w:val="Char"/>
          <w:rFonts w:ascii="Times New Roman" w:hAnsi="Times New Roman"/>
          <w:i w:val="0"/>
          <w:iCs w:val="0"/>
          <w:color w:val="FFFFFF"/>
          <w:lang w:eastAsia="el-GR"/>
        </w:rPr>
        <w:t>Ω</w:t>
      </w:r>
      <w:r w:rsidR="00407494" w:rsidRPr="00C36C95">
        <w:rPr>
          <w:rStyle w:val="Char"/>
          <w:rFonts w:ascii="Times New Roman" w:hAnsi="Times New Roman"/>
          <w:i w:val="0"/>
          <w:iCs w:val="0"/>
          <w:color w:val="FFFFFF"/>
          <w:lang w:eastAsia="el-GR"/>
        </w:rPr>
        <w:t>ς προς το πλήθος δικαιωμάτων σ</w:t>
      </w:r>
      <w:r w:rsidR="0018726E" w:rsidRPr="007325B9">
        <w:rPr>
          <w:rStyle w:val="Char"/>
          <w:rFonts w:ascii="Times New Roman" w:hAnsi="Times New Roman"/>
          <w:i w:val="0"/>
          <w:iCs w:val="0"/>
          <w:color w:val="FFFFFF"/>
          <w:lang w:eastAsia="el-GR"/>
        </w:rPr>
        <w:t>ε</w:t>
      </w:r>
      <w:r w:rsidR="00407494" w:rsidRPr="00C36C95">
        <w:rPr>
          <w:rStyle w:val="Char"/>
          <w:rFonts w:ascii="Times New Roman" w:hAnsi="Times New Roman"/>
          <w:i w:val="0"/>
          <w:iCs w:val="0"/>
          <w:color w:val="FFFFFF"/>
          <w:lang w:eastAsia="el-GR"/>
        </w:rPr>
        <w:t xml:space="preserve"> ανταποδοτική σύνταξη επί σώρευσης συντάξεων διαφορετικής αιτίας στο πρόσωπο θανόντα</w:t>
      </w:r>
    </w:p>
    <w:p w14:paraId="596C3247" w14:textId="77777777" w:rsidR="00D268B5" w:rsidRDefault="00951FE6" w:rsidP="005C40AF">
      <w:pPr>
        <w:pStyle w:val="HTMLPreformatted"/>
        <w:spacing w:before="240" w:after="240" w:line="360" w:lineRule="auto"/>
        <w:jc w:val="both"/>
        <w:rPr>
          <w:rFonts w:ascii="Times New Roman" w:hAnsi="Times New Roman"/>
          <w:color w:val="000000"/>
          <w:sz w:val="24"/>
          <w:szCs w:val="24"/>
          <w:lang w:val="el-GR" w:eastAsia="en-US"/>
        </w:rPr>
      </w:pPr>
      <w:r>
        <w:rPr>
          <w:rFonts w:ascii="Times New Roman" w:hAnsi="Times New Roman"/>
          <w:color w:val="000000"/>
          <w:sz w:val="24"/>
          <w:szCs w:val="24"/>
          <w:lang w:eastAsia="en-US"/>
        </w:rPr>
        <w:t xml:space="preserve">Σύμφωνα με το ν.4387/2016 η σύνταξη που χορηγεί ο </w:t>
      </w:r>
      <w:r>
        <w:rPr>
          <w:rFonts w:ascii="Times New Roman" w:hAnsi="Times New Roman"/>
          <w:color w:val="000000"/>
          <w:sz w:val="24"/>
          <w:szCs w:val="24"/>
          <w:lang w:val="en-US" w:eastAsia="en-US"/>
        </w:rPr>
        <w:t>e</w:t>
      </w:r>
      <w:r w:rsidRPr="00C36C95">
        <w:rPr>
          <w:rFonts w:ascii="Times New Roman" w:hAnsi="Times New Roman"/>
          <w:color w:val="000000"/>
          <w:sz w:val="24"/>
          <w:szCs w:val="24"/>
          <w:lang w:eastAsia="en-US"/>
        </w:rPr>
        <w:t>-</w:t>
      </w:r>
      <w:r>
        <w:rPr>
          <w:rFonts w:ascii="Times New Roman" w:hAnsi="Times New Roman"/>
          <w:color w:val="000000"/>
          <w:sz w:val="24"/>
          <w:szCs w:val="24"/>
          <w:lang w:eastAsia="en-US"/>
        </w:rPr>
        <w:t>ΕΦΚΑ μπορεί να αποτελείται από</w:t>
      </w:r>
      <w:r w:rsidR="00AD665F">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(α) την εθνική σύνταξη (άρθρο 7), (β) την ανταποδοτική σύνταξη (άρθρα 8 και 28), και (γ) την προσαύξηση λόγω παράλληλης ασφάλισης (17 και 36Α) ή λόγω καταβολής υψηλότερων εισφορών (άρθρο 30). Σε περίπτωση που ο ασφαλισμένος θεμελιώνει με βάση τις γενικές, ειδικές </w:t>
      </w:r>
      <w:r>
        <w:rPr>
          <w:rFonts w:ascii="Times New Roman" w:hAnsi="Times New Roman"/>
          <w:color w:val="000000"/>
          <w:sz w:val="24"/>
          <w:szCs w:val="24"/>
          <w:lang w:eastAsia="en-US"/>
        </w:rPr>
        <w:lastRenderedPageBreak/>
        <w:t xml:space="preserve">ή καταστατικές διατάξεις των ενταγμένων φορέων </w:t>
      </w:r>
      <w:r w:rsidR="00C61FD2">
        <w:rPr>
          <w:rFonts w:ascii="Times New Roman" w:hAnsi="Times New Roman"/>
          <w:color w:val="000000"/>
          <w:sz w:val="24"/>
          <w:szCs w:val="24"/>
          <w:lang w:eastAsia="en-US"/>
        </w:rPr>
        <w:t xml:space="preserve">και δεύτερο δικαίωμα λήψης σύνταξης, αυτός δύναται να λάβει </w:t>
      </w:r>
      <w:r w:rsidR="003A127F">
        <w:rPr>
          <w:rFonts w:ascii="Times New Roman" w:hAnsi="Times New Roman"/>
          <w:color w:val="000000"/>
          <w:sz w:val="24"/>
          <w:szCs w:val="24"/>
          <w:lang w:eastAsia="en-US"/>
        </w:rPr>
        <w:t xml:space="preserve">ή έχει ήδη λάβει </w:t>
      </w:r>
      <w:r w:rsidR="00C61FD2">
        <w:rPr>
          <w:rFonts w:ascii="Times New Roman" w:hAnsi="Times New Roman"/>
          <w:color w:val="000000"/>
          <w:sz w:val="24"/>
          <w:szCs w:val="24"/>
          <w:lang w:eastAsia="en-US"/>
        </w:rPr>
        <w:t>δεύτερη ανταποδοτική σύνταξη. Τα πρόσωπα που συνταξιοδοτούνται από 13.05.2016 και έπειτα μπορούν είτε να λάβουν περισσότερες ανταποδοτικές συντάξεις, είτε να χρησιμοποιήσουν το χρόνο ασφάλισής τους που είναι διαδοχικός ώστε να λάβουν μία υψηλότερη ανταποδοτική, είτε να λάβουν μία ανταποδοτική και προσαύξηση λόγω παράλληλης ασφάλισης, όπου αυτή συντρέχει, καθώς και σε κάθε περίπτωση προσαύξηση λόγω καταβολής επιπλέον εισφορών.</w:t>
      </w:r>
    </w:p>
    <w:p w14:paraId="26D1A1B7" w14:textId="77777777" w:rsidR="00D14914" w:rsidRDefault="00C61FD2" w:rsidP="005C40AF">
      <w:pPr>
        <w:pStyle w:val="HTMLPreformatted"/>
        <w:spacing w:before="240" w:after="240" w:line="36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Σε περίπτωση συνταξιούχων κατά μεταβίβαση, το δικαίωμα στη σύνταξη είναι ένα και αδιαίρετο, ανεξαρτήτως του πλήθους και του είδους των δικαιωμάτων που μεταβιβάζονται από τον θανόντα. </w:t>
      </w:r>
    </w:p>
    <w:p w14:paraId="5335ADBD" w14:textId="77777777" w:rsidR="003A127F" w:rsidRDefault="003A127F" w:rsidP="005C40AF">
      <w:pPr>
        <w:pStyle w:val="HTMLPreformatted"/>
        <w:spacing w:after="240" w:line="360" w:lineRule="auto"/>
        <w:jc w:val="both"/>
        <w:rPr>
          <w:rFonts w:ascii="Times New Roman" w:hAnsi="Times New Roman"/>
          <w:color w:val="000000"/>
          <w:sz w:val="24"/>
          <w:szCs w:val="24"/>
          <w:lang w:eastAsia="en-US"/>
        </w:rPr>
      </w:pPr>
      <w:r w:rsidRPr="00641959">
        <w:rPr>
          <w:rFonts w:ascii="Times New Roman" w:hAnsi="Times New Roman"/>
          <w:b/>
          <w:bCs/>
          <w:color w:val="000000"/>
          <w:sz w:val="24"/>
          <w:szCs w:val="24"/>
          <w:lang w:eastAsia="en-US"/>
        </w:rPr>
        <w:t>Παράδειγμα:</w:t>
      </w:r>
      <w:r>
        <w:rPr>
          <w:rFonts w:ascii="Times New Roman" w:hAnsi="Times New Roman"/>
          <w:color w:val="000000"/>
          <w:sz w:val="24"/>
          <w:szCs w:val="24"/>
          <w:lang w:eastAsia="en-US"/>
        </w:rPr>
        <w:t xml:space="preserve"> Ο συνταξιούχος Α ελάμβανε δύο συντάξεις πριν την έναρξη ισχύος του ν. 4387/2016. Αυτές αναπροσαρμόστηκαν με βάση το άρθρο 14 ή 33 και τη σχετική ΥΑ. Ο συνταξιούχος αποβιώνει το 2020. Ο επιζών σύζυγος </w:t>
      </w:r>
      <w:r w:rsidR="00334CF5">
        <w:rPr>
          <w:rFonts w:ascii="Times New Roman" w:hAnsi="Times New Roman"/>
          <w:color w:val="000000"/>
          <w:sz w:val="24"/>
          <w:szCs w:val="24"/>
          <w:lang w:val="el-GR" w:eastAsia="en-US"/>
        </w:rPr>
        <w:t xml:space="preserve">Β </w:t>
      </w:r>
      <w:r>
        <w:rPr>
          <w:rFonts w:ascii="Times New Roman" w:hAnsi="Times New Roman"/>
          <w:color w:val="000000"/>
          <w:sz w:val="24"/>
          <w:szCs w:val="24"/>
          <w:lang w:eastAsia="en-US"/>
        </w:rPr>
        <w:t>θα λάβει το 70% του συνόλου των συντάξεων του θανόντος, ως ένα δικαίωμα.</w:t>
      </w:r>
    </w:p>
    <w:p w14:paraId="4D5717B5" w14:textId="77777777" w:rsidR="005E6F5A" w:rsidRPr="00641959" w:rsidRDefault="00AD665F" w:rsidP="005C40AF">
      <w:pPr>
        <w:pStyle w:val="Heading1"/>
        <w:spacing w:line="360" w:lineRule="auto"/>
        <w:rPr>
          <w:b/>
          <w:bCs/>
        </w:rPr>
      </w:pPr>
      <w:r>
        <w:rPr>
          <w:b/>
          <w:bCs/>
        </w:rPr>
        <w:t>Δ</w:t>
      </w:r>
      <w:r w:rsidR="005E6F5A" w:rsidRPr="00641959">
        <w:rPr>
          <w:b/>
          <w:bCs/>
        </w:rPr>
        <w:t xml:space="preserve">. </w:t>
      </w:r>
      <w:r w:rsidR="00FB2D77" w:rsidRPr="00641959">
        <w:rPr>
          <w:b/>
          <w:bCs/>
        </w:rPr>
        <w:t>Περικοπή σύνταξης μετά την πάροδο της τριετίας (παρ. 5 του άρθρου 12 του ν.</w:t>
      </w:r>
      <w:r w:rsidR="005C40AF">
        <w:rPr>
          <w:b/>
          <w:bCs/>
          <w:lang w:val="el-GR"/>
        </w:rPr>
        <w:t xml:space="preserve"> </w:t>
      </w:r>
      <w:r w:rsidR="00FB2D77" w:rsidRPr="00641959">
        <w:rPr>
          <w:b/>
          <w:bCs/>
        </w:rPr>
        <w:t>4387/2016)</w:t>
      </w:r>
    </w:p>
    <w:p w14:paraId="213551BF" w14:textId="77777777" w:rsidR="005E6F5A" w:rsidRDefault="006501E6" w:rsidP="005C40AF">
      <w:pPr>
        <w:pStyle w:val="HTMLPreformatted"/>
        <w:spacing w:before="240" w:after="240" w:line="360" w:lineRule="auto"/>
        <w:jc w:val="both"/>
        <w:rPr>
          <w:rFonts w:ascii="Times New Roman" w:hAnsi="Times New Roman"/>
          <w:color w:val="000000"/>
          <w:sz w:val="24"/>
          <w:szCs w:val="24"/>
        </w:rPr>
      </w:pPr>
      <w:r>
        <w:rPr>
          <w:rFonts w:ascii="Times New Roman" w:hAnsi="Times New Roman"/>
          <w:color w:val="000000"/>
          <w:sz w:val="24"/>
          <w:szCs w:val="24"/>
        </w:rPr>
        <w:t>Σύμφωνα με την παρ. 5 του άρθρου 12 του ν.4387/2016</w:t>
      </w:r>
      <w:r w:rsidR="00AD665F">
        <w:rPr>
          <w:rFonts w:ascii="Times New Roman" w:hAnsi="Times New Roman"/>
          <w:color w:val="000000"/>
          <w:sz w:val="24"/>
          <w:szCs w:val="24"/>
        </w:rPr>
        <w:t>:</w:t>
      </w:r>
      <w:r>
        <w:rPr>
          <w:rFonts w:ascii="Times New Roman" w:hAnsi="Times New Roman"/>
          <w:color w:val="000000"/>
          <w:sz w:val="24"/>
          <w:szCs w:val="24"/>
        </w:rPr>
        <w:t xml:space="preserve"> </w:t>
      </w:r>
      <w:r w:rsidRPr="006501E6">
        <w:rPr>
          <w:rFonts w:ascii="Times New Roman" w:hAnsi="Times New Roman"/>
          <w:i/>
          <w:iCs/>
          <w:color w:val="000000"/>
          <w:sz w:val="24"/>
          <w:szCs w:val="24"/>
        </w:rPr>
        <w:t>«5.</w:t>
      </w:r>
      <w:r w:rsidRPr="006501E6">
        <w:rPr>
          <w:rFonts w:ascii="Times New Roman" w:hAnsi="Times New Roman" w:hint="eastAsia"/>
          <w:i/>
          <w:iCs/>
          <w:color w:val="000000"/>
          <w:sz w:val="24"/>
          <w:szCs w:val="24"/>
        </w:rPr>
        <w:t>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Στον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επιζώντα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σύζυγο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καταβάλλεται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ολόκληρη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σύνταξη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για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μία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τριετία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από</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πρώτη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επομένου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θανάτου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μήνα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β</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Μετά</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πάροδο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τριετίας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επιζών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εργάζεται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ή</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αυτοαπασχολείται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u w:val="single"/>
        </w:rPr>
        <w:t>ή</w:t>
      </w:r>
      <w:r w:rsidRPr="006501E6">
        <w:rPr>
          <w:rFonts w:ascii="Times New Roman" w:hAnsi="Times New Roman"/>
          <w:i/>
          <w:iCs/>
          <w:color w:val="000000"/>
          <w:sz w:val="24"/>
          <w:szCs w:val="24"/>
          <w:u w:val="single"/>
        </w:rPr>
        <w:t xml:space="preserve"> </w:t>
      </w:r>
      <w:r w:rsidRPr="006501E6">
        <w:rPr>
          <w:rFonts w:ascii="Times New Roman" w:hAnsi="Times New Roman" w:hint="eastAsia"/>
          <w:i/>
          <w:iCs/>
          <w:color w:val="000000"/>
          <w:sz w:val="24"/>
          <w:szCs w:val="24"/>
          <w:u w:val="single"/>
        </w:rPr>
        <w:t>λαμβάνει</w:t>
      </w:r>
      <w:r w:rsidRPr="006501E6">
        <w:rPr>
          <w:rFonts w:ascii="Times New Roman" w:hAnsi="Times New Roman"/>
          <w:i/>
          <w:iCs/>
          <w:color w:val="000000"/>
          <w:sz w:val="24"/>
          <w:szCs w:val="24"/>
          <w:u w:val="single"/>
        </w:rPr>
        <w:t xml:space="preserve"> </w:t>
      </w:r>
      <w:r w:rsidRPr="006501E6">
        <w:rPr>
          <w:rFonts w:ascii="Times New Roman" w:hAnsi="Times New Roman" w:hint="eastAsia"/>
          <w:i/>
          <w:iCs/>
          <w:color w:val="000000"/>
          <w:sz w:val="24"/>
          <w:szCs w:val="24"/>
          <w:u w:val="single"/>
        </w:rPr>
        <w:t>σύνταξη</w:t>
      </w:r>
      <w:r w:rsidRPr="006501E6">
        <w:rPr>
          <w:rFonts w:ascii="Times New Roman" w:hAnsi="Times New Roman"/>
          <w:i/>
          <w:iCs/>
          <w:color w:val="000000"/>
          <w:sz w:val="24"/>
          <w:szCs w:val="24"/>
          <w:u w:val="single"/>
        </w:rPr>
        <w:t xml:space="preserve"> </w:t>
      </w:r>
      <w:r w:rsidRPr="006501E6">
        <w:rPr>
          <w:rFonts w:ascii="Times New Roman" w:hAnsi="Times New Roman" w:hint="eastAsia"/>
          <w:i/>
          <w:iCs/>
          <w:color w:val="000000"/>
          <w:sz w:val="24"/>
          <w:szCs w:val="24"/>
          <w:u w:val="single"/>
        </w:rPr>
        <w:t>από</w:t>
      </w:r>
      <w:r w:rsidRPr="006501E6">
        <w:rPr>
          <w:rFonts w:ascii="Times New Roman" w:hAnsi="Times New Roman"/>
          <w:i/>
          <w:iCs/>
          <w:color w:val="000000"/>
          <w:sz w:val="24"/>
          <w:szCs w:val="24"/>
          <w:u w:val="single"/>
        </w:rPr>
        <w:t xml:space="preserve"> </w:t>
      </w:r>
      <w:r w:rsidRPr="006501E6">
        <w:rPr>
          <w:rFonts w:ascii="Times New Roman" w:hAnsi="Times New Roman" w:hint="eastAsia"/>
          <w:i/>
          <w:iCs/>
          <w:color w:val="000000"/>
          <w:sz w:val="24"/>
          <w:szCs w:val="24"/>
          <w:u w:val="single"/>
        </w:rPr>
        <w:t>οποιαδήποτε</w:t>
      </w:r>
      <w:r w:rsidRPr="006501E6">
        <w:rPr>
          <w:rFonts w:ascii="Times New Roman" w:hAnsi="Times New Roman"/>
          <w:i/>
          <w:iCs/>
          <w:color w:val="000000"/>
          <w:sz w:val="24"/>
          <w:szCs w:val="24"/>
          <w:u w:val="single"/>
        </w:rPr>
        <w:t xml:space="preserve"> </w:t>
      </w:r>
      <w:r w:rsidRPr="006501E6">
        <w:rPr>
          <w:rFonts w:ascii="Times New Roman" w:hAnsi="Times New Roman" w:hint="eastAsia"/>
          <w:i/>
          <w:iCs/>
          <w:color w:val="000000"/>
          <w:sz w:val="24"/>
          <w:szCs w:val="24"/>
          <w:u w:val="single"/>
        </w:rPr>
        <w:t>πηγή</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καταβάλλεται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αναλόγως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χρονικής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διάρκειας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εργασίας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ή</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αυτοαπασχόλησης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πενήντα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τοις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εκατό</w:t>
      </w:r>
      <w:r w:rsidRPr="006501E6">
        <w:rPr>
          <w:rFonts w:ascii="Times New Roman" w:hAnsi="Times New Roman"/>
          <w:i/>
          <w:iCs/>
          <w:color w:val="000000"/>
          <w:sz w:val="24"/>
          <w:szCs w:val="24"/>
        </w:rPr>
        <w:t xml:space="preserve"> (50%)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σύνταξης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οποία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δεν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μπορεί</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να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υπολείπεται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κατώτατων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ορίων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περιπτώσεων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β΄</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και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γ΄</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υποπαραγράφου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Β΄</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παραγράφου</w:t>
      </w:r>
      <w:r w:rsidRPr="006501E6">
        <w:rPr>
          <w:rFonts w:ascii="Times New Roman" w:hAnsi="Times New Roman"/>
          <w:i/>
          <w:iCs/>
          <w:color w:val="000000"/>
          <w:sz w:val="24"/>
          <w:szCs w:val="24"/>
        </w:rPr>
        <w:t xml:space="preserve"> 4. </w:t>
      </w:r>
      <w:r w:rsidRPr="006501E6">
        <w:rPr>
          <w:rFonts w:ascii="Times New Roman" w:hAnsi="Times New Roman" w:hint="eastAsia"/>
          <w:i/>
          <w:iCs/>
          <w:color w:val="000000"/>
          <w:sz w:val="24"/>
          <w:szCs w:val="24"/>
        </w:rPr>
        <w:t>γ</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Εάν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επιζών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σύζυγος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κατά</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ημερομηνία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θανάτου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είναι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ανάπηρος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σωματικά</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ή</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πνευματικά</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σε</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ποσοστό</w:t>
      </w:r>
      <w:r w:rsidRPr="006501E6">
        <w:rPr>
          <w:rFonts w:ascii="Times New Roman" w:hAnsi="Times New Roman"/>
          <w:i/>
          <w:iCs/>
          <w:color w:val="000000"/>
          <w:sz w:val="24"/>
          <w:szCs w:val="24"/>
        </w:rPr>
        <w:t xml:space="preserve"> 67% </w:t>
      </w:r>
      <w:r w:rsidRPr="006501E6">
        <w:rPr>
          <w:rFonts w:ascii="Times New Roman" w:hAnsi="Times New Roman" w:hint="eastAsia"/>
          <w:i/>
          <w:iCs/>
          <w:color w:val="000000"/>
          <w:sz w:val="24"/>
          <w:szCs w:val="24"/>
        </w:rPr>
        <w:t>και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άνω</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λαμβάνει</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ολόκληρη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σύνταξη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για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όσο</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χρονικό</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διάστημα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διαρκεί</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η</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αναπηρία</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του</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ανεξαρτήτως</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άλλων</w:t>
      </w:r>
      <w:r w:rsidRPr="006501E6">
        <w:rPr>
          <w:rFonts w:ascii="Times New Roman" w:hAnsi="Times New Roman"/>
          <w:i/>
          <w:iCs/>
          <w:color w:val="000000"/>
          <w:sz w:val="24"/>
          <w:szCs w:val="24"/>
        </w:rPr>
        <w:t xml:space="preserve"> </w:t>
      </w:r>
      <w:r w:rsidRPr="006501E6">
        <w:rPr>
          <w:rFonts w:ascii="Times New Roman" w:hAnsi="Times New Roman" w:hint="eastAsia"/>
          <w:i/>
          <w:iCs/>
          <w:color w:val="000000"/>
          <w:sz w:val="24"/>
          <w:szCs w:val="24"/>
        </w:rPr>
        <w:t>προϋποθέσεων</w:t>
      </w:r>
      <w:r w:rsidRPr="006501E6">
        <w:rPr>
          <w:rFonts w:ascii="Times New Roman" w:hAnsi="Times New Roman"/>
          <w:i/>
          <w:iCs/>
          <w:color w:val="000000"/>
          <w:sz w:val="24"/>
          <w:szCs w:val="24"/>
        </w:rPr>
        <w:t>.»</w:t>
      </w:r>
    </w:p>
    <w:p w14:paraId="158DE1CF" w14:textId="77777777" w:rsidR="006501E6" w:rsidRDefault="006501E6" w:rsidP="005C40AF">
      <w:pPr>
        <w:pStyle w:val="HTMLPreformatted"/>
        <w:spacing w:after="240" w:line="360" w:lineRule="auto"/>
        <w:jc w:val="both"/>
        <w:rPr>
          <w:rFonts w:ascii="Times New Roman" w:hAnsi="Times New Roman"/>
          <w:color w:val="000000"/>
          <w:sz w:val="24"/>
          <w:szCs w:val="24"/>
        </w:rPr>
      </w:pPr>
      <w:r>
        <w:rPr>
          <w:rFonts w:ascii="Times New Roman" w:hAnsi="Times New Roman"/>
          <w:color w:val="000000"/>
          <w:sz w:val="24"/>
          <w:szCs w:val="24"/>
        </w:rPr>
        <w:t>Με βάση τα ανωτέρω, σε περίπτωση που ο</w:t>
      </w:r>
      <w:r w:rsidR="004223C8">
        <w:rPr>
          <w:rFonts w:ascii="Times New Roman" w:hAnsi="Times New Roman"/>
          <w:color w:val="000000"/>
          <w:sz w:val="24"/>
          <w:szCs w:val="24"/>
        </w:rPr>
        <w:t>/η</w:t>
      </w:r>
      <w:r>
        <w:rPr>
          <w:rFonts w:ascii="Times New Roman" w:hAnsi="Times New Roman"/>
          <w:color w:val="000000"/>
          <w:sz w:val="24"/>
          <w:szCs w:val="24"/>
        </w:rPr>
        <w:t xml:space="preserve"> επιζών</w:t>
      </w:r>
      <w:r w:rsidR="004223C8">
        <w:rPr>
          <w:rFonts w:ascii="Times New Roman" w:hAnsi="Times New Roman"/>
          <w:color w:val="000000"/>
          <w:sz w:val="24"/>
          <w:szCs w:val="24"/>
        </w:rPr>
        <w:t>-ούσα</w:t>
      </w:r>
      <w:r>
        <w:rPr>
          <w:rFonts w:ascii="Times New Roman" w:hAnsi="Times New Roman"/>
          <w:color w:val="000000"/>
          <w:sz w:val="24"/>
          <w:szCs w:val="24"/>
        </w:rPr>
        <w:t xml:space="preserve"> σύζυγος μετά την πάροδο της τριετίας βρεθεί να λαμβάνει σύνταξη από οποιαδήποτε πηγή, τότε η σύνταξη χηρείας καταβάλλεται εφεξής μειωμένη κατά 50%</w:t>
      </w:r>
      <w:r w:rsidR="00653123">
        <w:rPr>
          <w:rFonts w:ascii="Times New Roman" w:hAnsi="Times New Roman"/>
          <w:color w:val="000000"/>
          <w:sz w:val="24"/>
          <w:szCs w:val="24"/>
        </w:rPr>
        <w:t>. Αναφορικά με το συγκεκριμένο εδάφιο, σ</w:t>
      </w:r>
      <w:r>
        <w:rPr>
          <w:rFonts w:ascii="Times New Roman" w:hAnsi="Times New Roman"/>
          <w:color w:val="000000"/>
          <w:sz w:val="24"/>
          <w:szCs w:val="24"/>
        </w:rPr>
        <w:t>ημειώνονται τα ακόλουθα:</w:t>
      </w:r>
    </w:p>
    <w:p w14:paraId="7F1C785E" w14:textId="77777777" w:rsidR="006501E6" w:rsidRDefault="00653123" w:rsidP="005C40AF">
      <w:pPr>
        <w:pStyle w:val="HTMLPreformatted"/>
        <w:numPr>
          <w:ilvl w:val="0"/>
          <w:numId w:val="11"/>
        </w:numPr>
        <w:tabs>
          <w:tab w:val="clear" w:pos="916"/>
          <w:tab w:val="left" w:pos="426"/>
        </w:tabs>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Καταβάλλεται το </w:t>
      </w:r>
      <w:r w:rsidR="006501E6">
        <w:rPr>
          <w:rFonts w:ascii="Times New Roman" w:hAnsi="Times New Roman"/>
          <w:color w:val="000000"/>
          <w:sz w:val="24"/>
          <w:szCs w:val="24"/>
        </w:rPr>
        <w:t xml:space="preserve">50% </w:t>
      </w:r>
      <w:r>
        <w:rPr>
          <w:rFonts w:ascii="Times New Roman" w:hAnsi="Times New Roman"/>
          <w:color w:val="000000"/>
          <w:sz w:val="24"/>
          <w:szCs w:val="24"/>
        </w:rPr>
        <w:t>της σύνταξης που ελάμβανε ο επιζών σύζυγος, δηλαδή το 50% του</w:t>
      </w:r>
      <w:r w:rsidR="006501E6">
        <w:rPr>
          <w:rFonts w:ascii="Times New Roman" w:hAnsi="Times New Roman"/>
          <w:color w:val="000000"/>
          <w:sz w:val="24"/>
          <w:szCs w:val="24"/>
        </w:rPr>
        <w:t xml:space="preserve"> 70% </w:t>
      </w:r>
      <w:r>
        <w:rPr>
          <w:rFonts w:ascii="Times New Roman" w:hAnsi="Times New Roman"/>
          <w:color w:val="000000"/>
          <w:sz w:val="24"/>
          <w:szCs w:val="24"/>
        </w:rPr>
        <w:t>της σύνταξης του θανόντος (</w:t>
      </w:r>
      <w:r w:rsidR="006501E6">
        <w:rPr>
          <w:rFonts w:ascii="Times New Roman" w:hAnsi="Times New Roman"/>
          <w:color w:val="000000"/>
          <w:sz w:val="24"/>
          <w:szCs w:val="24"/>
        </w:rPr>
        <w:t>το 35% της σύνταξης του θανόντος).</w:t>
      </w:r>
    </w:p>
    <w:p w14:paraId="0242BADE" w14:textId="77777777" w:rsidR="00653123" w:rsidRDefault="00653123" w:rsidP="005C40AF">
      <w:pPr>
        <w:pStyle w:val="HTMLPreformatted"/>
        <w:numPr>
          <w:ilvl w:val="0"/>
          <w:numId w:val="11"/>
        </w:numPr>
        <w:tabs>
          <w:tab w:val="clear" w:pos="916"/>
          <w:tab w:val="left" w:pos="42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Με τη φράση </w:t>
      </w:r>
      <w:r w:rsidRPr="00653123">
        <w:rPr>
          <w:rFonts w:ascii="Times New Roman" w:hAnsi="Times New Roman"/>
          <w:i/>
          <w:iCs/>
          <w:color w:val="000000"/>
          <w:sz w:val="24"/>
          <w:szCs w:val="24"/>
        </w:rPr>
        <w:t>«σύνταξη από οποιαδήποτε πηγή»,</w:t>
      </w:r>
      <w:r>
        <w:rPr>
          <w:rFonts w:ascii="Times New Roman" w:hAnsi="Times New Roman"/>
          <w:color w:val="000000"/>
          <w:sz w:val="24"/>
          <w:szCs w:val="24"/>
        </w:rPr>
        <w:t xml:space="preserve"> δεν νοείται η σύνταξη χηρείας. Το δικαίωμα σε σύνταξη χηρείας είναι ένα, και υπολογίζεται επί του συνολικού ποσού συντάξεων που ελάμβανε ο θανών από τον </w:t>
      </w:r>
      <w:r>
        <w:rPr>
          <w:rFonts w:ascii="Times New Roman" w:hAnsi="Times New Roman"/>
          <w:color w:val="000000"/>
          <w:sz w:val="24"/>
          <w:szCs w:val="24"/>
          <w:lang w:val="en-US"/>
        </w:rPr>
        <w:t>e</w:t>
      </w:r>
      <w:r w:rsidRPr="00653123">
        <w:rPr>
          <w:rFonts w:ascii="Times New Roman" w:hAnsi="Times New Roman"/>
          <w:color w:val="000000"/>
          <w:sz w:val="24"/>
          <w:szCs w:val="24"/>
        </w:rPr>
        <w:t>-</w:t>
      </w:r>
      <w:r>
        <w:rPr>
          <w:rFonts w:ascii="Times New Roman" w:hAnsi="Times New Roman"/>
          <w:color w:val="000000"/>
          <w:sz w:val="24"/>
          <w:szCs w:val="24"/>
        </w:rPr>
        <w:t>ΕΦΚΑ. Έτσι, σε περίπτωση που ο θανών ελάμβανε δύο συντάξεις λόγω γήρατος (π.χ. μηχανικός του Δημοσίου, παλαιός ασφαλισμένος, ο οποίος λαμβάνει μία σύνταξη από το πρώην ΤΣΜΕΔΕ και μία από το πρώην Δημόσιο) ή ελάμβανε μία σύνταξη γήρατος και μία σύνταξη αναπηρίας, τότε μεταβιβάζονται όλες στο δικαιούχο σύμφωνα με το άρθρο 12, ως ένα δικαίωμα. Τονίζουμε, ότι η απεικόνιση αυτών στο πληροφοριακό σύστημα ως περισσοτέρων συντάξεων, δεν επηρεάζει την αδιαίρετη φύση του δικαιώματος σε σύνταξη αιτία θανάτου.</w:t>
      </w:r>
    </w:p>
    <w:p w14:paraId="55078EEB" w14:textId="77777777" w:rsidR="00653123" w:rsidRDefault="00653123" w:rsidP="008B6773">
      <w:pPr>
        <w:pStyle w:val="HTMLPreformatted"/>
        <w:numPr>
          <w:ilvl w:val="0"/>
          <w:numId w:val="11"/>
        </w:numPr>
        <w:tabs>
          <w:tab w:val="clear" w:pos="916"/>
          <w:tab w:val="clear" w:pos="1832"/>
          <w:tab w:val="left" w:pos="42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Ως </w:t>
      </w:r>
      <w:r w:rsidRPr="00653123">
        <w:rPr>
          <w:rFonts w:ascii="Times New Roman" w:hAnsi="Times New Roman"/>
          <w:i/>
          <w:iCs/>
          <w:color w:val="000000"/>
          <w:sz w:val="24"/>
          <w:szCs w:val="24"/>
        </w:rPr>
        <w:t>«σύνταξη από οποιαδήποτε πηγή»</w:t>
      </w:r>
      <w:r>
        <w:rPr>
          <w:rFonts w:ascii="Times New Roman" w:hAnsi="Times New Roman"/>
          <w:color w:val="000000"/>
          <w:sz w:val="24"/>
          <w:szCs w:val="24"/>
        </w:rPr>
        <w:t xml:space="preserve"> νοούνται ενδεικτικά: (α) η σύνταξη εξ ιδίου δικαιώματος του δικαιούχου (π.χ. σύζυγος η οποία λαμβάνει από δικό της δικαίωμα σύνταξη γήρατος  (β) σύνταξη από μη ενταγμένο στον </w:t>
      </w:r>
      <w:r>
        <w:rPr>
          <w:rFonts w:ascii="Times New Roman" w:hAnsi="Times New Roman"/>
          <w:color w:val="000000"/>
          <w:sz w:val="24"/>
          <w:szCs w:val="24"/>
          <w:lang w:val="en-US"/>
        </w:rPr>
        <w:t>e</w:t>
      </w:r>
      <w:r w:rsidRPr="00653123">
        <w:rPr>
          <w:rFonts w:ascii="Times New Roman" w:hAnsi="Times New Roman"/>
          <w:color w:val="000000"/>
          <w:sz w:val="24"/>
          <w:szCs w:val="24"/>
        </w:rPr>
        <w:t>-</w:t>
      </w:r>
      <w:r>
        <w:rPr>
          <w:rFonts w:ascii="Times New Roman" w:hAnsi="Times New Roman"/>
          <w:color w:val="000000"/>
          <w:sz w:val="24"/>
          <w:szCs w:val="24"/>
        </w:rPr>
        <w:t>ΕΦΚΑ φορέα κύριας ασφάλισης (π.χ. Τράπεζα της Ελλάδος)</w:t>
      </w:r>
      <w:r w:rsidR="00641959">
        <w:rPr>
          <w:rFonts w:ascii="Times New Roman" w:hAnsi="Times New Roman"/>
          <w:color w:val="000000"/>
          <w:sz w:val="24"/>
          <w:szCs w:val="24"/>
        </w:rPr>
        <w:t>.</w:t>
      </w:r>
    </w:p>
    <w:p w14:paraId="1E02B706" w14:textId="77777777" w:rsidR="00287DF7" w:rsidRPr="003C2DD9" w:rsidRDefault="00F25DD3" w:rsidP="005C40AF">
      <w:pPr>
        <w:pStyle w:val="HTMLPreformatted"/>
        <w:numPr>
          <w:ilvl w:val="0"/>
          <w:numId w:val="11"/>
        </w:numPr>
        <w:tabs>
          <w:tab w:val="clear" w:pos="916"/>
          <w:tab w:val="clear" w:pos="1832"/>
          <w:tab w:val="left" w:pos="426"/>
        </w:tabs>
        <w:spacing w:after="240" w:line="360" w:lineRule="auto"/>
        <w:jc w:val="both"/>
        <w:rPr>
          <w:rFonts w:ascii="Times New Roman" w:hAnsi="Times New Roman"/>
          <w:color w:val="000000"/>
          <w:sz w:val="24"/>
          <w:szCs w:val="24"/>
        </w:rPr>
      </w:pPr>
      <w:r w:rsidRPr="003C2DD9">
        <w:rPr>
          <w:rFonts w:ascii="Times New Roman" w:hAnsi="Times New Roman"/>
          <w:color w:val="000000"/>
          <w:sz w:val="24"/>
          <w:szCs w:val="24"/>
          <w:lang w:val="el-GR"/>
        </w:rPr>
        <w:t>Οι κανόνες σώρευσης, όπως προβλέπονται από τις κείμενες διατάξεις και αναλύονται ειδικώς στο μέρος Α της παρούσας, εφαρμόζονται και στις περιπτώσεις της ενότητας Δ.</w:t>
      </w:r>
    </w:p>
    <w:p w14:paraId="69343001" w14:textId="77777777" w:rsidR="005526A2" w:rsidRPr="000471AC" w:rsidRDefault="005526A2" w:rsidP="005526A2">
      <w:pPr>
        <w:pStyle w:val="HTMLPreformatted"/>
        <w:tabs>
          <w:tab w:val="left" w:pos="426"/>
        </w:tabs>
        <w:spacing w:after="240" w:line="360" w:lineRule="auto"/>
        <w:jc w:val="both"/>
        <w:rPr>
          <w:rFonts w:ascii="Times New Roman" w:hAnsi="Times New Roman"/>
          <w:color w:val="000000"/>
          <w:sz w:val="24"/>
          <w:szCs w:val="24"/>
          <w:lang w:val="el-GR"/>
        </w:rPr>
      </w:pPr>
      <w:r>
        <w:rPr>
          <w:rFonts w:ascii="Times New Roman" w:hAnsi="Times New Roman"/>
          <w:color w:val="000000"/>
          <w:sz w:val="24"/>
          <w:szCs w:val="24"/>
          <w:lang w:val="el-GR"/>
        </w:rPr>
        <w:t xml:space="preserve">Στο πλαίσιο των ανωτέρω παρατίθενται τα παρακάτω ενδεικτικά εφαρμοστικά παραδείγματα. </w:t>
      </w:r>
    </w:p>
    <w:p w14:paraId="12227381" w14:textId="77777777" w:rsidR="00763C65" w:rsidRPr="000471AC" w:rsidRDefault="00DC23F4" w:rsidP="000471AC">
      <w:pPr>
        <w:pStyle w:val="HTMLPreformatted"/>
        <w:tabs>
          <w:tab w:val="left" w:pos="426"/>
        </w:tabs>
        <w:spacing w:after="240" w:line="360" w:lineRule="auto"/>
        <w:jc w:val="both"/>
        <w:rPr>
          <w:rFonts w:ascii="Times New Roman" w:hAnsi="Times New Roman"/>
          <w:color w:val="000000"/>
          <w:sz w:val="24"/>
          <w:szCs w:val="24"/>
        </w:rPr>
      </w:pPr>
      <w:r w:rsidRPr="000471AC">
        <w:rPr>
          <w:rFonts w:ascii="Times New Roman" w:hAnsi="Times New Roman" w:hint="eastAsia"/>
          <w:b/>
          <w:bCs/>
          <w:color w:val="000000"/>
          <w:sz w:val="24"/>
          <w:szCs w:val="24"/>
        </w:rPr>
        <w:t>Παράδειγμα</w:t>
      </w:r>
      <w:r w:rsidRPr="000471AC">
        <w:rPr>
          <w:rFonts w:ascii="Times New Roman" w:hAnsi="Times New Roman"/>
          <w:b/>
          <w:bCs/>
          <w:color w:val="000000"/>
          <w:sz w:val="24"/>
          <w:szCs w:val="24"/>
        </w:rPr>
        <w:t xml:space="preserve"> 1</w:t>
      </w:r>
      <w:r w:rsidR="005526A2">
        <w:rPr>
          <w:rFonts w:ascii="Times New Roman" w:hAnsi="Times New Roman"/>
          <w:color w:val="000000"/>
          <w:sz w:val="24"/>
          <w:szCs w:val="24"/>
          <w:lang w:val="el-GR"/>
        </w:rPr>
        <w:t xml:space="preserve">: </w:t>
      </w:r>
      <w:r w:rsidRPr="00DC23F4">
        <w:rPr>
          <w:rFonts w:ascii="Times New Roman" w:hAnsi="Times New Roman" w:hint="eastAsia"/>
          <w:color w:val="000000"/>
          <w:sz w:val="24"/>
          <w:szCs w:val="24"/>
        </w:rPr>
        <w:t>Αν</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ο</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επιζών</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σύζυγος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δεν</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είναι</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συνταξιούχος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κατά</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το</w:t>
      </w:r>
      <w:r w:rsidRPr="00DC23F4">
        <w:rPr>
          <w:rFonts w:ascii="Times New Roman" w:hAnsi="Times New Roman"/>
          <w:color w:val="000000"/>
          <w:sz w:val="24"/>
          <w:szCs w:val="24"/>
        </w:rPr>
        <w:t xml:space="preserve"> </w:t>
      </w:r>
      <w:r w:rsidR="005526A2" w:rsidRPr="00DC23F4">
        <w:rPr>
          <w:rFonts w:ascii="Times New Roman" w:hAnsi="Times New Roman"/>
          <w:color w:val="000000"/>
          <w:sz w:val="24"/>
          <w:szCs w:val="24"/>
        </w:rPr>
        <w:t>θάνατο</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συζύγου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τότε</w:t>
      </w:r>
      <w:r w:rsidRPr="00DC23F4">
        <w:rPr>
          <w:rFonts w:ascii="Times New Roman" w:hAnsi="Times New Roman"/>
          <w:color w:val="000000"/>
          <w:sz w:val="24"/>
          <w:szCs w:val="24"/>
        </w:rPr>
        <w:t xml:space="preserve"> </w:t>
      </w:r>
      <w:r w:rsidR="004F2BAB">
        <w:rPr>
          <w:rFonts w:ascii="Times New Roman" w:hAnsi="Times New Roman" w:hint="eastAsia"/>
          <w:color w:val="000000"/>
          <w:sz w:val="24"/>
          <w:szCs w:val="24"/>
          <w:lang w:val="el-GR"/>
        </w:rPr>
        <w:t>κ</w:t>
      </w:r>
      <w:r w:rsidR="004F2BAB">
        <w:rPr>
          <w:rFonts w:ascii="Times New Roman" w:hAnsi="Times New Roman"/>
          <w:color w:val="000000"/>
          <w:sz w:val="24"/>
          <w:szCs w:val="24"/>
          <w:lang w:val="el-GR"/>
        </w:rPr>
        <w:t>ατά</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την</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πρώτη</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τριετία</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λαμβάνει</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το</w:t>
      </w:r>
      <w:r w:rsidRPr="00DC23F4">
        <w:rPr>
          <w:rFonts w:ascii="Times New Roman" w:hAnsi="Times New Roman"/>
          <w:color w:val="000000"/>
          <w:sz w:val="24"/>
          <w:szCs w:val="24"/>
        </w:rPr>
        <w:t xml:space="preserve"> 70% </w:t>
      </w:r>
      <w:r w:rsidRPr="00DC23F4">
        <w:rPr>
          <w:rFonts w:ascii="Times New Roman" w:hAnsi="Times New Roman" w:hint="eastAsia"/>
          <w:color w:val="000000"/>
          <w:sz w:val="24"/>
          <w:szCs w:val="24"/>
        </w:rPr>
        <w:t>του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συνόλου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της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σύνταξης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του</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θανόντος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εθνικής</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και</w:t>
      </w:r>
      <w:r w:rsidRPr="00DC23F4">
        <w:rPr>
          <w:rFonts w:ascii="Times New Roman" w:hAnsi="Times New Roman"/>
          <w:color w:val="000000"/>
          <w:sz w:val="24"/>
          <w:szCs w:val="24"/>
        </w:rPr>
        <w:t xml:space="preserve"> </w:t>
      </w:r>
      <w:r w:rsidRPr="00DC23F4">
        <w:rPr>
          <w:rFonts w:ascii="Times New Roman" w:hAnsi="Times New Roman" w:hint="eastAsia"/>
          <w:color w:val="000000"/>
          <w:sz w:val="24"/>
          <w:szCs w:val="24"/>
        </w:rPr>
        <w:t>ανταποδοτικής</w:t>
      </w:r>
      <w:r w:rsidR="004F2BAB">
        <w:rPr>
          <w:rFonts w:ascii="Times New Roman" w:hAnsi="Times New Roman"/>
          <w:color w:val="000000"/>
          <w:sz w:val="24"/>
          <w:szCs w:val="24"/>
          <w:lang w:val="el-GR"/>
        </w:rPr>
        <w:t>/ών</w:t>
      </w:r>
      <w:r w:rsidRPr="00DC23F4">
        <w:rPr>
          <w:rFonts w:ascii="Times New Roman" w:hAnsi="Times New Roman"/>
          <w:color w:val="000000"/>
          <w:sz w:val="24"/>
          <w:szCs w:val="24"/>
        </w:rPr>
        <w:t>).</w:t>
      </w:r>
      <w:r w:rsidR="00763C65">
        <w:rPr>
          <w:rFonts w:ascii="Times New Roman" w:hAnsi="Times New Roman"/>
          <w:color w:val="000000"/>
          <w:sz w:val="24"/>
          <w:szCs w:val="24"/>
          <w:lang w:val="el-GR"/>
        </w:rPr>
        <w:t xml:space="preserve"> Μετά την πάροδο της τριετίας και εφόσον ο επιζών σύζυγος εργάζεται, τότε η σύνταξη λόγω θανάτου </w:t>
      </w:r>
      <w:r w:rsidR="00763C65" w:rsidRPr="00A97A72">
        <w:rPr>
          <w:rFonts w:ascii="Times New Roman" w:hAnsi="Times New Roman"/>
          <w:color w:val="000000"/>
          <w:sz w:val="24"/>
          <w:szCs w:val="24"/>
          <w:lang w:val="el-GR"/>
        </w:rPr>
        <w:t>περικόπτεται κατά το ήμισυ αυτής, ανερχόμενη σε ποσοστό 35% της σύνταξης του θανόντος.</w:t>
      </w:r>
    </w:p>
    <w:p w14:paraId="4EB5C6DF" w14:textId="77777777" w:rsidR="0025338E" w:rsidRDefault="00DC23F4" w:rsidP="000471AC">
      <w:pPr>
        <w:pStyle w:val="HTMLPreformatted"/>
        <w:tabs>
          <w:tab w:val="left" w:pos="426"/>
        </w:tabs>
        <w:spacing w:after="240" w:line="360" w:lineRule="auto"/>
        <w:jc w:val="both"/>
        <w:rPr>
          <w:rFonts w:ascii="Times New Roman" w:hAnsi="Times New Roman"/>
          <w:color w:val="000000"/>
          <w:sz w:val="24"/>
          <w:szCs w:val="24"/>
          <w:lang w:val="el-GR"/>
        </w:rPr>
      </w:pPr>
      <w:r w:rsidRPr="000471AC">
        <w:rPr>
          <w:rFonts w:ascii="Times New Roman" w:hAnsi="Times New Roman" w:hint="eastAsia"/>
          <w:b/>
          <w:bCs/>
          <w:color w:val="000000"/>
          <w:sz w:val="24"/>
          <w:szCs w:val="24"/>
        </w:rPr>
        <w:t>Παράδειγμα</w:t>
      </w:r>
      <w:r w:rsidRPr="000471AC">
        <w:rPr>
          <w:rFonts w:ascii="Times New Roman" w:hAnsi="Times New Roman"/>
          <w:b/>
          <w:bCs/>
          <w:color w:val="000000"/>
          <w:sz w:val="24"/>
          <w:szCs w:val="24"/>
        </w:rPr>
        <w:t xml:space="preserve"> 2</w:t>
      </w:r>
      <w:r w:rsidR="005526A2">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Αν ο επιζών σύζυγος είναι ήδη συνταξιούχος</w:t>
      </w:r>
      <w:r w:rsidR="004F2BAB">
        <w:rPr>
          <w:rFonts w:ascii="Times New Roman" w:hAnsi="Times New Roman"/>
          <w:color w:val="000000"/>
          <w:sz w:val="24"/>
          <w:szCs w:val="24"/>
          <w:lang w:val="el-GR"/>
        </w:rPr>
        <w:t xml:space="preserve"> (από οποιαδήποτε αιτία)</w:t>
      </w:r>
      <w:r w:rsidR="00A97A72" w:rsidRPr="00A97A72">
        <w:rPr>
          <w:rFonts w:ascii="Times New Roman" w:hAnsi="Times New Roman"/>
          <w:color w:val="000000"/>
          <w:sz w:val="24"/>
          <w:szCs w:val="24"/>
          <w:lang w:val="el-GR"/>
        </w:rPr>
        <w:t xml:space="preserve"> ή καθίσταται συνταξιούχος μετά το θάνατο του συζύγου,</w:t>
      </w:r>
      <w:r w:rsidR="00FA1F7A">
        <w:rPr>
          <w:rFonts w:ascii="Times New Roman" w:hAnsi="Times New Roman"/>
          <w:color w:val="000000"/>
          <w:sz w:val="24"/>
          <w:szCs w:val="24"/>
          <w:lang w:val="el-GR"/>
        </w:rPr>
        <w:t xml:space="preserve"> </w:t>
      </w:r>
      <w:r w:rsidR="004F2BAB">
        <w:rPr>
          <w:rFonts w:ascii="Times New Roman" w:hAnsi="Times New Roman"/>
          <w:color w:val="000000"/>
          <w:sz w:val="24"/>
          <w:szCs w:val="24"/>
          <w:lang w:val="el-GR"/>
        </w:rPr>
        <w:t>αρχικώς υπολογίζεται η κατά μεταβίβαση σύνταξη επί του συνόλου της σύνταξης του θανόντος (εθνική και ανταποδοτική/</w:t>
      </w:r>
      <w:r w:rsidR="00763C65">
        <w:rPr>
          <w:rFonts w:ascii="Times New Roman" w:hAnsi="Times New Roman"/>
          <w:color w:val="000000"/>
          <w:sz w:val="24"/>
          <w:szCs w:val="24"/>
          <w:lang w:val="el-GR"/>
        </w:rPr>
        <w:t>ες</w:t>
      </w:r>
      <w:r w:rsidR="004F2BAB">
        <w:rPr>
          <w:rFonts w:ascii="Times New Roman" w:hAnsi="Times New Roman"/>
          <w:color w:val="000000"/>
          <w:sz w:val="24"/>
          <w:szCs w:val="24"/>
          <w:lang w:val="el-GR"/>
        </w:rPr>
        <w:t xml:space="preserve">). </w:t>
      </w:r>
      <w:r w:rsidR="00FA1F7A">
        <w:rPr>
          <w:rFonts w:ascii="Times New Roman" w:hAnsi="Times New Roman"/>
          <w:color w:val="000000"/>
          <w:sz w:val="24"/>
          <w:szCs w:val="24"/>
          <w:lang w:val="el-GR"/>
        </w:rPr>
        <w:t xml:space="preserve">Κατόπιν, </w:t>
      </w:r>
      <w:r w:rsidR="004F2BAB">
        <w:rPr>
          <w:rFonts w:ascii="Times New Roman" w:hAnsi="Times New Roman"/>
          <w:color w:val="000000"/>
          <w:sz w:val="24"/>
          <w:szCs w:val="24"/>
          <w:lang w:val="el-GR"/>
        </w:rPr>
        <w:t xml:space="preserve">εφαρμόζονται οι κανόνες σώρευσης επί του μέρους της εθνικής σύνταξης, </w:t>
      </w:r>
      <w:r w:rsidR="00763C65">
        <w:rPr>
          <w:rFonts w:ascii="Times New Roman" w:hAnsi="Times New Roman"/>
          <w:color w:val="000000"/>
          <w:sz w:val="24"/>
          <w:szCs w:val="24"/>
          <w:lang w:val="el-GR"/>
        </w:rPr>
        <w:t xml:space="preserve">έτσι </w:t>
      </w:r>
      <w:r w:rsidR="004F2BAB">
        <w:rPr>
          <w:rFonts w:ascii="Times New Roman" w:hAnsi="Times New Roman"/>
          <w:color w:val="000000"/>
          <w:sz w:val="24"/>
          <w:szCs w:val="24"/>
          <w:lang w:val="el-GR"/>
        </w:rPr>
        <w:t>ώστε</w:t>
      </w:r>
      <w:r w:rsidR="00763C65">
        <w:rPr>
          <w:rFonts w:ascii="Times New Roman" w:hAnsi="Times New Roman"/>
          <w:color w:val="000000"/>
          <w:sz w:val="24"/>
          <w:szCs w:val="24"/>
          <w:lang w:val="el-GR"/>
        </w:rPr>
        <w:t xml:space="preserve"> η καταβαλλόμενη εθνική σύνταξη να μην υπερβαίνει τα 384 ευρώ, από οποιαδήποτε αιτία. Συνεπώς στο εν λόγω παράδειγμα, ο επιζών σύζυγος </w:t>
      </w:r>
      <w:r w:rsidR="00A97A72" w:rsidRPr="00A97A72">
        <w:rPr>
          <w:rFonts w:ascii="Times New Roman" w:hAnsi="Times New Roman"/>
          <w:color w:val="000000"/>
          <w:sz w:val="24"/>
          <w:szCs w:val="24"/>
          <w:lang w:val="el-GR"/>
        </w:rPr>
        <w:t>λαμβάνει</w:t>
      </w:r>
      <w:r w:rsidR="00FA1F7A">
        <w:rPr>
          <w:rFonts w:ascii="Times New Roman" w:hAnsi="Times New Roman"/>
          <w:color w:val="000000"/>
          <w:sz w:val="24"/>
          <w:szCs w:val="24"/>
          <w:lang w:val="el-GR"/>
        </w:rPr>
        <w:t xml:space="preserve"> </w:t>
      </w:r>
      <w:r w:rsidR="004F2BAB">
        <w:rPr>
          <w:rFonts w:ascii="Times New Roman" w:hAnsi="Times New Roman"/>
          <w:color w:val="000000"/>
          <w:sz w:val="24"/>
          <w:szCs w:val="24"/>
          <w:lang w:val="el-GR"/>
        </w:rPr>
        <w:t>κατά</w:t>
      </w:r>
      <w:r w:rsidR="004F2BAB" w:rsidRPr="00A97A72">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την πρώτη τριετία το 70% της ανταποδοτικής σύνταξης του θανόντος και από την εθνική σύνταξη</w:t>
      </w:r>
      <w:r w:rsidR="00FA1F7A">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αυτού</w:t>
      </w:r>
      <w:r w:rsidR="00FA1F7A">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λαμβάνει ποσό τέτοιο, ώστε αθροιζόμενο με τη δική του εθνική σύνταξη να μην υπερβαίνει</w:t>
      </w:r>
      <w:r w:rsidR="00FA1F7A">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τα 384</w:t>
      </w:r>
      <w:r w:rsidR="00763C65">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ευρώ.</w:t>
      </w:r>
      <w:r w:rsidR="00FA1F7A">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 xml:space="preserve">Εάν ο επιζών σύζυγος λαμβάνει ήδη πλήρες ποσό εθνικής σύνταξης, δεν δικαιούται να σωρεύσει </w:t>
      </w:r>
      <w:r w:rsidR="00A97A72" w:rsidRPr="00A97A72">
        <w:rPr>
          <w:rFonts w:ascii="Times New Roman" w:hAnsi="Times New Roman"/>
          <w:color w:val="000000"/>
          <w:sz w:val="24"/>
          <w:szCs w:val="24"/>
          <w:lang w:val="el-GR"/>
        </w:rPr>
        <w:lastRenderedPageBreak/>
        <w:t>ποσό από την εθνική σύνταξη του θανόντος συζύγου.</w:t>
      </w:r>
      <w:r w:rsidR="00763C65">
        <w:rPr>
          <w:rFonts w:ascii="Times New Roman" w:hAnsi="Times New Roman"/>
          <w:color w:val="000000"/>
          <w:sz w:val="24"/>
          <w:szCs w:val="24"/>
          <w:lang w:val="el-GR"/>
        </w:rPr>
        <w:t xml:space="preserve"> Μ</w:t>
      </w:r>
      <w:r w:rsidR="00A97A72" w:rsidRPr="00A97A72">
        <w:rPr>
          <w:rFonts w:ascii="Times New Roman" w:hAnsi="Times New Roman"/>
          <w:color w:val="000000"/>
          <w:sz w:val="24"/>
          <w:szCs w:val="24"/>
          <w:lang w:val="el-GR"/>
        </w:rPr>
        <w:t xml:space="preserve">ετά την πάροδο της τριετίας, η </w:t>
      </w:r>
      <w:r w:rsidR="00763C65">
        <w:rPr>
          <w:rFonts w:ascii="Times New Roman" w:hAnsi="Times New Roman"/>
          <w:color w:val="000000"/>
          <w:sz w:val="24"/>
          <w:szCs w:val="24"/>
          <w:lang w:val="el-GR"/>
        </w:rPr>
        <w:t xml:space="preserve">καταβαλλόμενη </w:t>
      </w:r>
      <w:r w:rsidR="00A97A72" w:rsidRPr="00A97A72">
        <w:rPr>
          <w:rFonts w:ascii="Times New Roman" w:hAnsi="Times New Roman"/>
          <w:color w:val="000000"/>
          <w:sz w:val="24"/>
          <w:szCs w:val="24"/>
          <w:lang w:val="el-GR"/>
        </w:rPr>
        <w:t>σύνταξη</w:t>
      </w:r>
      <w:r w:rsidR="00FA1F7A">
        <w:rPr>
          <w:rFonts w:ascii="Times New Roman" w:hAnsi="Times New Roman"/>
          <w:color w:val="000000"/>
          <w:sz w:val="24"/>
          <w:szCs w:val="24"/>
          <w:lang w:val="el-GR"/>
        </w:rPr>
        <w:t xml:space="preserve"> </w:t>
      </w:r>
      <w:r w:rsidR="00763C65">
        <w:rPr>
          <w:rFonts w:ascii="Times New Roman" w:hAnsi="Times New Roman"/>
          <w:color w:val="000000"/>
          <w:sz w:val="24"/>
          <w:szCs w:val="24"/>
          <w:lang w:val="el-GR"/>
        </w:rPr>
        <w:t>λόγω</w:t>
      </w:r>
      <w:r w:rsidR="00763C65" w:rsidRPr="00A97A72">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θανάτου</w:t>
      </w:r>
      <w:r w:rsidR="00FA1F7A">
        <w:rPr>
          <w:rFonts w:ascii="Times New Roman" w:hAnsi="Times New Roman"/>
          <w:color w:val="000000"/>
          <w:sz w:val="24"/>
          <w:szCs w:val="24"/>
          <w:lang w:val="el-GR"/>
        </w:rPr>
        <w:t xml:space="preserve"> </w:t>
      </w:r>
      <w:r w:rsidR="00A97A72" w:rsidRPr="00A97A72">
        <w:rPr>
          <w:rFonts w:ascii="Times New Roman" w:hAnsi="Times New Roman"/>
          <w:color w:val="000000"/>
          <w:sz w:val="24"/>
          <w:szCs w:val="24"/>
          <w:lang w:val="el-GR"/>
        </w:rPr>
        <w:t>περικόπτεται κατά το ήμισυ</w:t>
      </w:r>
      <w:r w:rsidR="00763C65">
        <w:rPr>
          <w:rFonts w:ascii="Times New Roman" w:hAnsi="Times New Roman"/>
          <w:color w:val="000000"/>
          <w:sz w:val="24"/>
          <w:szCs w:val="24"/>
          <w:lang w:val="el-GR"/>
        </w:rPr>
        <w:t>.</w:t>
      </w:r>
    </w:p>
    <w:p w14:paraId="2E9B3CE4" w14:textId="77777777" w:rsidR="00570E79" w:rsidRPr="003C2DD9" w:rsidRDefault="00F25DD3" w:rsidP="000471AC">
      <w:pPr>
        <w:pStyle w:val="HTMLPreformatted"/>
        <w:tabs>
          <w:tab w:val="left" w:pos="426"/>
        </w:tabs>
        <w:spacing w:after="240" w:line="360" w:lineRule="auto"/>
        <w:jc w:val="both"/>
        <w:rPr>
          <w:rFonts w:ascii="Times New Roman" w:hAnsi="Times New Roman"/>
          <w:color w:val="000000"/>
          <w:sz w:val="24"/>
          <w:szCs w:val="24"/>
          <w:lang w:val="el-GR"/>
        </w:rPr>
      </w:pPr>
      <w:r w:rsidRPr="003C2DD9">
        <w:rPr>
          <w:rFonts w:ascii="Times New Roman" w:hAnsi="Times New Roman"/>
          <w:color w:val="000000"/>
          <w:sz w:val="24"/>
          <w:szCs w:val="24"/>
          <w:lang w:val="el-GR"/>
        </w:rPr>
        <w:t>Τέλος, σημειώνεται ότι τα οικονομικά αποτελέσματα της παρούσας εγκυκλίου εφαρμόζονται από την ημερομηνία δημοσίευσής της και εφεξής.</w:t>
      </w:r>
      <w:r w:rsidR="00570E79" w:rsidRPr="003C2DD9">
        <w:rPr>
          <w:rFonts w:ascii="Times New Roman" w:hAnsi="Times New Roman"/>
          <w:color w:val="000000"/>
          <w:sz w:val="24"/>
          <w:szCs w:val="24"/>
          <w:lang w:val="el-GR"/>
        </w:rPr>
        <w:t xml:space="preserve"> </w:t>
      </w:r>
    </w:p>
    <w:p w14:paraId="147BD58A" w14:textId="77777777" w:rsidR="00571D78" w:rsidRPr="000C2D6E" w:rsidRDefault="00D931E3" w:rsidP="005C40AF">
      <w:pPr>
        <w:pStyle w:val="HTMLPreformatted"/>
        <w:spacing w:after="240" w:line="360" w:lineRule="auto"/>
        <w:jc w:val="both"/>
        <w:rPr>
          <w:rFonts w:ascii="Times New Roman" w:hAnsi="Times New Roman"/>
          <w:bCs/>
          <w:color w:val="000000"/>
          <w:sz w:val="24"/>
          <w:szCs w:val="24"/>
        </w:rPr>
      </w:pPr>
      <w:r w:rsidRPr="000C2D6E">
        <w:rPr>
          <w:rFonts w:ascii="Times New Roman" w:hAnsi="Times New Roman"/>
          <w:bCs/>
          <w:color w:val="000000"/>
          <w:sz w:val="24"/>
          <w:szCs w:val="24"/>
        </w:rPr>
        <w:t>Παρακαλούμε για την άμεση εφαρμογή των προαναφερόμενων.</w:t>
      </w:r>
    </w:p>
    <w:p w14:paraId="6DBBD962" w14:textId="77777777" w:rsidR="009905FC" w:rsidRDefault="009905FC" w:rsidP="009905FC">
      <w:pPr>
        <w:rPr>
          <w:rFonts w:ascii="Calibri" w:hAnsi="Calibri"/>
          <w:sz w:val="24"/>
          <w:szCs w:val="24"/>
        </w:rPr>
      </w:pPr>
    </w:p>
    <w:p w14:paraId="5A8F8507" w14:textId="77777777" w:rsidR="00C46BF2" w:rsidRDefault="00C46BF2" w:rsidP="00C46BF2">
      <w:pPr>
        <w:ind w:left="5529"/>
        <w:jc w:val="center"/>
        <w:rPr>
          <w:rFonts w:ascii="Times New Roman" w:hAnsi="Times New Roman"/>
          <w:b/>
          <w:sz w:val="24"/>
          <w:szCs w:val="24"/>
        </w:rPr>
      </w:pPr>
      <w:r>
        <w:rPr>
          <w:rFonts w:ascii="Times New Roman" w:hAnsi="Times New Roman"/>
          <w:b/>
          <w:sz w:val="24"/>
          <w:szCs w:val="24"/>
        </w:rPr>
        <w:t>Ο</w:t>
      </w:r>
    </w:p>
    <w:p w14:paraId="4EEF4445" w14:textId="77777777" w:rsidR="009905FC" w:rsidRDefault="00C46BF2" w:rsidP="00C46BF2">
      <w:pPr>
        <w:ind w:left="5529"/>
        <w:jc w:val="center"/>
        <w:rPr>
          <w:rFonts w:ascii="Times New Roman" w:hAnsi="Times New Roman"/>
          <w:b/>
          <w:sz w:val="24"/>
          <w:szCs w:val="24"/>
        </w:rPr>
      </w:pPr>
      <w:r>
        <w:rPr>
          <w:rFonts w:ascii="Times New Roman" w:hAnsi="Times New Roman"/>
          <w:b/>
          <w:sz w:val="24"/>
          <w:szCs w:val="24"/>
        </w:rPr>
        <w:t>ΥΦΥΠΟΥΡΓΟΣ ΕΡΓΑΣΙΑΣ ΚΑΙ ΚΟΙΝΩΝΙΚΩΝ ΥΠΟΘΕΣΕΩΝ</w:t>
      </w:r>
    </w:p>
    <w:p w14:paraId="4C1AE607" w14:textId="77777777" w:rsidR="00C46BF2" w:rsidRDefault="00C46BF2" w:rsidP="00C46BF2">
      <w:pPr>
        <w:ind w:left="5529"/>
        <w:jc w:val="center"/>
        <w:rPr>
          <w:rFonts w:ascii="Times New Roman" w:hAnsi="Times New Roman"/>
          <w:b/>
          <w:sz w:val="24"/>
          <w:szCs w:val="24"/>
        </w:rPr>
      </w:pPr>
    </w:p>
    <w:p w14:paraId="3EF78803" w14:textId="77777777" w:rsidR="005C40AF" w:rsidRDefault="005C40AF" w:rsidP="00C46BF2">
      <w:pPr>
        <w:ind w:left="5529"/>
        <w:jc w:val="center"/>
        <w:rPr>
          <w:rFonts w:ascii="Times New Roman" w:hAnsi="Times New Roman"/>
          <w:b/>
          <w:sz w:val="24"/>
          <w:szCs w:val="24"/>
        </w:rPr>
      </w:pPr>
    </w:p>
    <w:p w14:paraId="3929C364" w14:textId="77777777" w:rsidR="009905FC" w:rsidRDefault="00C46BF2" w:rsidP="00C46BF2">
      <w:pPr>
        <w:ind w:left="5529"/>
        <w:jc w:val="center"/>
        <w:rPr>
          <w:rFonts w:ascii="Times New Roman" w:hAnsi="Times New Roman"/>
          <w:b/>
          <w:sz w:val="24"/>
          <w:szCs w:val="24"/>
        </w:rPr>
      </w:pPr>
      <w:r>
        <w:rPr>
          <w:rFonts w:ascii="Times New Roman" w:hAnsi="Times New Roman"/>
          <w:b/>
          <w:sz w:val="24"/>
          <w:szCs w:val="24"/>
        </w:rPr>
        <w:t>ΠΑΝΑΓΙΩΤΗΣ ΤΣΑΚΛΟΓΛΟΥ</w:t>
      </w:r>
    </w:p>
    <w:p w14:paraId="1239A72D" w14:textId="77777777" w:rsidR="001A424C" w:rsidRDefault="001A424C" w:rsidP="00E75BD5">
      <w:pPr>
        <w:rPr>
          <w:rFonts w:ascii="Times New Roman" w:hAnsi="Times New Roman"/>
          <w:b/>
          <w:sz w:val="24"/>
          <w:szCs w:val="24"/>
        </w:rPr>
      </w:pPr>
    </w:p>
    <w:p w14:paraId="48CF26A4" w14:textId="77777777" w:rsidR="001A424C" w:rsidRDefault="001A424C" w:rsidP="00E75BD5">
      <w:pPr>
        <w:rPr>
          <w:rFonts w:ascii="Times New Roman" w:hAnsi="Times New Roman"/>
          <w:b/>
          <w:sz w:val="24"/>
          <w:szCs w:val="24"/>
        </w:rPr>
      </w:pPr>
    </w:p>
    <w:p w14:paraId="4E0A2B62" w14:textId="77777777" w:rsidR="005C40AF" w:rsidRDefault="005C40AF" w:rsidP="009905FC">
      <w:pPr>
        <w:rPr>
          <w:rFonts w:ascii="Times New Roman" w:hAnsi="Times New Roman"/>
          <w:b/>
          <w:i/>
          <w:sz w:val="18"/>
          <w:szCs w:val="18"/>
          <w:u w:val="single"/>
        </w:rPr>
      </w:pPr>
    </w:p>
    <w:p w14:paraId="772F2537" w14:textId="77777777" w:rsidR="005C40AF" w:rsidRDefault="005C40AF" w:rsidP="009905FC">
      <w:pPr>
        <w:rPr>
          <w:rFonts w:ascii="Times New Roman" w:hAnsi="Times New Roman"/>
          <w:b/>
          <w:i/>
          <w:sz w:val="18"/>
          <w:szCs w:val="18"/>
          <w:u w:val="single"/>
        </w:rPr>
      </w:pPr>
    </w:p>
    <w:p w14:paraId="66B3AE48" w14:textId="77777777" w:rsidR="005C40AF" w:rsidRDefault="005C40AF" w:rsidP="009905FC">
      <w:pPr>
        <w:rPr>
          <w:rFonts w:ascii="Times New Roman" w:hAnsi="Times New Roman"/>
          <w:b/>
          <w:i/>
          <w:sz w:val="18"/>
          <w:szCs w:val="18"/>
          <w:u w:val="single"/>
        </w:rPr>
      </w:pPr>
    </w:p>
    <w:p w14:paraId="1631F160" w14:textId="77777777" w:rsidR="005C40AF" w:rsidRDefault="005C40AF" w:rsidP="009905FC">
      <w:pPr>
        <w:rPr>
          <w:rFonts w:ascii="Times New Roman" w:hAnsi="Times New Roman"/>
          <w:b/>
          <w:i/>
          <w:sz w:val="18"/>
          <w:szCs w:val="18"/>
          <w:u w:val="single"/>
        </w:rPr>
      </w:pPr>
    </w:p>
    <w:p w14:paraId="1505B4F6" w14:textId="77777777" w:rsidR="005C40AF" w:rsidRDefault="005C40AF" w:rsidP="009905FC">
      <w:pPr>
        <w:rPr>
          <w:rFonts w:ascii="Times New Roman" w:hAnsi="Times New Roman"/>
          <w:b/>
          <w:i/>
          <w:sz w:val="18"/>
          <w:szCs w:val="18"/>
          <w:u w:val="single"/>
        </w:rPr>
      </w:pPr>
    </w:p>
    <w:p w14:paraId="16FC06FA" w14:textId="77777777" w:rsidR="005C40AF" w:rsidRDefault="005C40AF" w:rsidP="009905FC">
      <w:pPr>
        <w:rPr>
          <w:rFonts w:ascii="Times New Roman" w:hAnsi="Times New Roman"/>
          <w:b/>
          <w:i/>
          <w:sz w:val="18"/>
          <w:szCs w:val="18"/>
          <w:u w:val="single"/>
        </w:rPr>
      </w:pPr>
    </w:p>
    <w:p w14:paraId="5DA474D8" w14:textId="77777777" w:rsidR="005C40AF" w:rsidRDefault="005C40AF" w:rsidP="009905FC">
      <w:pPr>
        <w:rPr>
          <w:rFonts w:ascii="Times New Roman" w:hAnsi="Times New Roman"/>
          <w:b/>
          <w:i/>
          <w:sz w:val="18"/>
          <w:szCs w:val="18"/>
          <w:u w:val="single"/>
        </w:rPr>
      </w:pPr>
    </w:p>
    <w:p w14:paraId="09235C03" w14:textId="77777777" w:rsidR="005C40AF" w:rsidRDefault="005C40AF" w:rsidP="009905FC">
      <w:pPr>
        <w:rPr>
          <w:rFonts w:ascii="Times New Roman" w:hAnsi="Times New Roman"/>
          <w:b/>
          <w:i/>
          <w:sz w:val="18"/>
          <w:szCs w:val="18"/>
          <w:u w:val="single"/>
        </w:rPr>
      </w:pPr>
    </w:p>
    <w:p w14:paraId="2C8D94E4" w14:textId="77777777" w:rsidR="005C40AF" w:rsidRDefault="005C40AF" w:rsidP="009905FC">
      <w:pPr>
        <w:rPr>
          <w:rFonts w:ascii="Times New Roman" w:hAnsi="Times New Roman"/>
          <w:b/>
          <w:i/>
          <w:sz w:val="18"/>
          <w:szCs w:val="18"/>
          <w:u w:val="single"/>
        </w:rPr>
      </w:pPr>
    </w:p>
    <w:p w14:paraId="4E95B257" w14:textId="77777777" w:rsidR="005C40AF" w:rsidRDefault="005C40AF" w:rsidP="009905FC">
      <w:pPr>
        <w:rPr>
          <w:rFonts w:ascii="Times New Roman" w:hAnsi="Times New Roman"/>
          <w:b/>
          <w:i/>
          <w:sz w:val="18"/>
          <w:szCs w:val="18"/>
          <w:u w:val="single"/>
        </w:rPr>
      </w:pPr>
    </w:p>
    <w:p w14:paraId="5FE78055" w14:textId="77777777" w:rsidR="005C40AF" w:rsidRDefault="005C40AF" w:rsidP="009905FC">
      <w:pPr>
        <w:rPr>
          <w:rFonts w:ascii="Times New Roman" w:hAnsi="Times New Roman"/>
          <w:b/>
          <w:i/>
          <w:sz w:val="18"/>
          <w:szCs w:val="18"/>
          <w:u w:val="single"/>
        </w:rPr>
      </w:pPr>
    </w:p>
    <w:p w14:paraId="4F3316B8" w14:textId="77777777" w:rsidR="005C40AF" w:rsidRDefault="005C40AF" w:rsidP="009905FC">
      <w:pPr>
        <w:rPr>
          <w:rFonts w:ascii="Times New Roman" w:hAnsi="Times New Roman"/>
          <w:b/>
          <w:i/>
          <w:sz w:val="18"/>
          <w:szCs w:val="18"/>
          <w:u w:val="single"/>
        </w:rPr>
      </w:pPr>
    </w:p>
    <w:p w14:paraId="75FB6283" w14:textId="77777777" w:rsidR="005C40AF" w:rsidRDefault="005C40AF" w:rsidP="009905FC">
      <w:pPr>
        <w:rPr>
          <w:rFonts w:ascii="Times New Roman" w:hAnsi="Times New Roman"/>
          <w:b/>
          <w:i/>
          <w:sz w:val="18"/>
          <w:szCs w:val="18"/>
          <w:u w:val="single"/>
        </w:rPr>
      </w:pPr>
    </w:p>
    <w:p w14:paraId="47FF3B58" w14:textId="77777777" w:rsidR="005C40AF" w:rsidRDefault="005C40AF" w:rsidP="009905FC">
      <w:pPr>
        <w:rPr>
          <w:rFonts w:ascii="Times New Roman" w:hAnsi="Times New Roman"/>
          <w:b/>
          <w:i/>
          <w:sz w:val="18"/>
          <w:szCs w:val="18"/>
          <w:u w:val="single"/>
        </w:rPr>
      </w:pPr>
    </w:p>
    <w:p w14:paraId="25946D45" w14:textId="77777777" w:rsidR="005C40AF" w:rsidRDefault="005C40AF" w:rsidP="009905FC">
      <w:pPr>
        <w:rPr>
          <w:rFonts w:ascii="Times New Roman" w:hAnsi="Times New Roman"/>
          <w:b/>
          <w:i/>
          <w:sz w:val="18"/>
          <w:szCs w:val="18"/>
          <w:u w:val="single"/>
        </w:rPr>
      </w:pPr>
    </w:p>
    <w:p w14:paraId="4A30C2C9" w14:textId="77777777" w:rsidR="009905FC" w:rsidRDefault="009905FC" w:rsidP="009905FC">
      <w:pPr>
        <w:rPr>
          <w:rFonts w:ascii="Calibri" w:hAnsi="Calibri"/>
          <w:b/>
          <w:i/>
          <w:sz w:val="18"/>
          <w:szCs w:val="18"/>
          <w:u w:val="single"/>
        </w:rPr>
      </w:pPr>
      <w:r>
        <w:rPr>
          <w:rFonts w:ascii="Times New Roman" w:hAnsi="Times New Roman"/>
          <w:b/>
          <w:i/>
          <w:sz w:val="18"/>
          <w:szCs w:val="18"/>
          <w:u w:val="single"/>
        </w:rPr>
        <w:t>Εσωτερική Διανομή</w:t>
      </w:r>
      <w:r>
        <w:rPr>
          <w:rFonts w:ascii="Times New Roman" w:hAnsi="Times New Roman"/>
          <w:b/>
          <w:i/>
          <w:sz w:val="18"/>
          <w:szCs w:val="18"/>
        </w:rPr>
        <w:t>:</w:t>
      </w:r>
    </w:p>
    <w:p w14:paraId="4BAD873D" w14:textId="77777777" w:rsidR="009905FC" w:rsidRDefault="009905FC" w:rsidP="009905FC">
      <w:pPr>
        <w:pStyle w:val="ListParagraph"/>
        <w:numPr>
          <w:ilvl w:val="0"/>
          <w:numId w:val="4"/>
        </w:numPr>
        <w:ind w:left="284" w:hanging="284"/>
        <w:rPr>
          <w:rFonts w:ascii="Times New Roman" w:hAnsi="Times New Roman"/>
          <w:i/>
          <w:sz w:val="18"/>
          <w:szCs w:val="18"/>
          <w:lang w:val="el-GR"/>
        </w:rPr>
      </w:pPr>
      <w:r>
        <w:rPr>
          <w:rFonts w:ascii="Times New Roman" w:hAnsi="Times New Roman"/>
          <w:i/>
          <w:sz w:val="18"/>
          <w:szCs w:val="18"/>
          <w:lang w:val="el-GR"/>
        </w:rPr>
        <w:t>Γραφείο Υφυπουργού Εργασίας και Κοινωνικών Ασφαλίσεων</w:t>
      </w:r>
    </w:p>
    <w:p w14:paraId="5B2A106A" w14:textId="77777777" w:rsidR="009905FC" w:rsidRDefault="009905FC" w:rsidP="009905FC">
      <w:pPr>
        <w:pStyle w:val="ListParagraph"/>
        <w:numPr>
          <w:ilvl w:val="0"/>
          <w:numId w:val="4"/>
        </w:numPr>
        <w:ind w:left="284" w:hanging="284"/>
        <w:rPr>
          <w:i/>
          <w:sz w:val="18"/>
          <w:szCs w:val="18"/>
          <w:u w:val="single"/>
          <w:lang w:val="el-GR"/>
        </w:rPr>
      </w:pPr>
      <w:r>
        <w:rPr>
          <w:rFonts w:ascii="Times New Roman" w:hAnsi="Times New Roman"/>
          <w:i/>
          <w:sz w:val="18"/>
          <w:szCs w:val="18"/>
          <w:lang w:val="el-GR"/>
        </w:rPr>
        <w:t>Γραφείο</w:t>
      </w:r>
      <w:r>
        <w:rPr>
          <w:i/>
          <w:sz w:val="18"/>
          <w:szCs w:val="18"/>
          <w:lang w:val="el-GR"/>
        </w:rPr>
        <w:t xml:space="preserve"> </w:t>
      </w:r>
      <w:r>
        <w:rPr>
          <w:rFonts w:ascii="Times New Roman" w:hAnsi="Times New Roman"/>
          <w:i/>
          <w:sz w:val="18"/>
          <w:szCs w:val="18"/>
          <w:lang w:val="el-GR"/>
        </w:rPr>
        <w:t>Γενικής</w:t>
      </w:r>
      <w:r>
        <w:rPr>
          <w:i/>
          <w:sz w:val="18"/>
          <w:szCs w:val="18"/>
          <w:lang w:val="el-GR"/>
        </w:rPr>
        <w:t xml:space="preserve"> </w:t>
      </w:r>
      <w:r>
        <w:rPr>
          <w:rFonts w:ascii="Times New Roman" w:hAnsi="Times New Roman"/>
          <w:i/>
          <w:sz w:val="18"/>
          <w:szCs w:val="18"/>
          <w:lang w:val="el-GR"/>
        </w:rPr>
        <w:t>Γραμματέως</w:t>
      </w:r>
      <w:r>
        <w:rPr>
          <w:i/>
          <w:sz w:val="18"/>
          <w:szCs w:val="18"/>
          <w:lang w:val="el-GR"/>
        </w:rPr>
        <w:t xml:space="preserve"> </w:t>
      </w:r>
      <w:r>
        <w:rPr>
          <w:rFonts w:ascii="Times New Roman" w:hAnsi="Times New Roman"/>
          <w:i/>
          <w:sz w:val="18"/>
          <w:szCs w:val="18"/>
          <w:lang w:val="el-GR"/>
        </w:rPr>
        <w:t>Κοινωνικών Ασφαλίσεων</w:t>
      </w:r>
    </w:p>
    <w:p w14:paraId="77C4A9DE" w14:textId="77777777" w:rsidR="009905FC" w:rsidRDefault="009905FC" w:rsidP="009905FC">
      <w:pPr>
        <w:pStyle w:val="ListParagraph"/>
        <w:numPr>
          <w:ilvl w:val="0"/>
          <w:numId w:val="4"/>
        </w:numPr>
        <w:ind w:left="284" w:hanging="284"/>
        <w:rPr>
          <w:i/>
          <w:sz w:val="18"/>
          <w:szCs w:val="18"/>
          <w:u w:val="single"/>
          <w:lang w:val="el-GR"/>
        </w:rPr>
      </w:pPr>
      <w:r>
        <w:rPr>
          <w:rFonts w:ascii="Times New Roman" w:hAnsi="Times New Roman"/>
          <w:i/>
          <w:sz w:val="18"/>
          <w:szCs w:val="18"/>
          <w:lang w:val="el-GR"/>
        </w:rPr>
        <w:t xml:space="preserve">Προϊσταμένη Γενικής Διεύθυνσης Κοινωνικής Ασφάλισης </w:t>
      </w:r>
    </w:p>
    <w:p w14:paraId="4EB5910D" w14:textId="77777777" w:rsidR="00DE37DC" w:rsidRPr="006E6744" w:rsidRDefault="009905FC" w:rsidP="006E6744">
      <w:pPr>
        <w:pStyle w:val="ListParagraph"/>
        <w:numPr>
          <w:ilvl w:val="0"/>
          <w:numId w:val="4"/>
        </w:numPr>
        <w:ind w:left="284" w:hanging="284"/>
        <w:rPr>
          <w:i/>
          <w:sz w:val="18"/>
          <w:szCs w:val="18"/>
          <w:u w:val="single"/>
          <w:lang w:val="el-GR"/>
        </w:rPr>
      </w:pPr>
      <w:r>
        <w:rPr>
          <w:rFonts w:ascii="Times New Roman" w:hAnsi="Times New Roman"/>
          <w:i/>
          <w:sz w:val="18"/>
          <w:szCs w:val="18"/>
          <w:lang w:val="el-GR"/>
        </w:rPr>
        <w:t>Διευθύνσεις Δ15, Δ16, Δ17, Δ18</w:t>
      </w:r>
    </w:p>
    <w:sectPr w:rsidR="00DE37DC" w:rsidRPr="006E6744" w:rsidSect="00ED1A8F">
      <w:footerReference w:type="default" r:id="rId10"/>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D2F87" w14:textId="77777777" w:rsidR="00E926B1" w:rsidRDefault="00E926B1" w:rsidP="007B152B">
      <w:r>
        <w:separator/>
      </w:r>
    </w:p>
  </w:endnote>
  <w:endnote w:type="continuationSeparator" w:id="0">
    <w:p w14:paraId="255CD7AC" w14:textId="77777777" w:rsidR="00E926B1" w:rsidRDefault="00E926B1" w:rsidP="007B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90B0" w14:textId="77777777" w:rsidR="00157ECA" w:rsidRDefault="00AB6FEA">
    <w:pPr>
      <w:pStyle w:val="Footer"/>
      <w:jc w:val="center"/>
    </w:pPr>
    <w:r>
      <w:rPr>
        <w:rFonts w:ascii="Calibri" w:hAnsi="Calibri"/>
      </w:rPr>
      <w:tab/>
    </w:r>
    <w:r>
      <w:rPr>
        <w:rFonts w:ascii="Calibri" w:hAnsi="Calibri"/>
      </w:rPr>
      <w:tab/>
    </w:r>
    <w:r w:rsidR="00F25DD3">
      <w:fldChar w:fldCharType="begin"/>
    </w:r>
    <w:r w:rsidR="00B13284">
      <w:instrText xml:space="preserve"> PAGE   \* MERGEFORMAT </w:instrText>
    </w:r>
    <w:r w:rsidR="00F25DD3">
      <w:fldChar w:fldCharType="separate"/>
    </w:r>
    <w:r w:rsidR="00E84F91">
      <w:rPr>
        <w:noProof/>
      </w:rPr>
      <w:t>2</w:t>
    </w:r>
    <w:r w:rsidR="00F25DD3">
      <w:rPr>
        <w:noProof/>
      </w:rPr>
      <w:fldChar w:fldCharType="end"/>
    </w:r>
  </w:p>
  <w:p w14:paraId="7EDFA0A0" w14:textId="77777777" w:rsidR="00157ECA" w:rsidRDefault="00157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869C3" w14:textId="77777777" w:rsidR="00E926B1" w:rsidRDefault="00E926B1" w:rsidP="007B152B">
      <w:r>
        <w:separator/>
      </w:r>
    </w:p>
  </w:footnote>
  <w:footnote w:type="continuationSeparator" w:id="0">
    <w:p w14:paraId="2728BE9C" w14:textId="77777777" w:rsidR="00E926B1" w:rsidRDefault="00E926B1" w:rsidP="007B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B6B"/>
    <w:multiLevelType w:val="hybridMultilevel"/>
    <w:tmpl w:val="20CC97E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0107721"/>
    <w:multiLevelType w:val="hybridMultilevel"/>
    <w:tmpl w:val="1ECE121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735B41"/>
    <w:multiLevelType w:val="hybridMultilevel"/>
    <w:tmpl w:val="4BFE9E9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7117E08"/>
    <w:multiLevelType w:val="hybridMultilevel"/>
    <w:tmpl w:val="A69E7A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781A8F"/>
    <w:multiLevelType w:val="hybridMultilevel"/>
    <w:tmpl w:val="3724EE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F524E0"/>
    <w:multiLevelType w:val="multilevel"/>
    <w:tmpl w:val="0EBEF6C6"/>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2B57E9C"/>
    <w:multiLevelType w:val="multilevel"/>
    <w:tmpl w:val="F60CE1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8775A4B"/>
    <w:multiLevelType w:val="multilevel"/>
    <w:tmpl w:val="5EC63D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E033F7D"/>
    <w:multiLevelType w:val="hybridMultilevel"/>
    <w:tmpl w:val="7E003950"/>
    <w:lvl w:ilvl="0" w:tplc="085CF8B2">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9" w15:restartNumberingAfterBreak="0">
    <w:nsid w:val="7BA4081F"/>
    <w:multiLevelType w:val="hybridMultilevel"/>
    <w:tmpl w:val="8FF2D1A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DEB6320"/>
    <w:multiLevelType w:val="hybridMultilevel"/>
    <w:tmpl w:val="35429C9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9"/>
  </w:num>
  <w:num w:numId="6">
    <w:abstractNumId w:val="3"/>
  </w:num>
  <w:num w:numId="7">
    <w:abstractNumId w:val="2"/>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74"/>
    <w:rsid w:val="00012CAD"/>
    <w:rsid w:val="00014465"/>
    <w:rsid w:val="0002071E"/>
    <w:rsid w:val="00024D4E"/>
    <w:rsid w:val="00030F5C"/>
    <w:rsid w:val="00040CB8"/>
    <w:rsid w:val="00042FA7"/>
    <w:rsid w:val="00042FA8"/>
    <w:rsid w:val="00044714"/>
    <w:rsid w:val="00044A66"/>
    <w:rsid w:val="000471AC"/>
    <w:rsid w:val="00054EA5"/>
    <w:rsid w:val="000664A7"/>
    <w:rsid w:val="00067595"/>
    <w:rsid w:val="000720D4"/>
    <w:rsid w:val="00072CE1"/>
    <w:rsid w:val="000A2220"/>
    <w:rsid w:val="000B15A6"/>
    <w:rsid w:val="000C2D6E"/>
    <w:rsid w:val="000C7149"/>
    <w:rsid w:val="000C7EDE"/>
    <w:rsid w:val="000D2D13"/>
    <w:rsid w:val="000F2454"/>
    <w:rsid w:val="000F465D"/>
    <w:rsid w:val="0010037E"/>
    <w:rsid w:val="00101166"/>
    <w:rsid w:val="00102DCA"/>
    <w:rsid w:val="00113782"/>
    <w:rsid w:val="00117F36"/>
    <w:rsid w:val="00135548"/>
    <w:rsid w:val="00151F51"/>
    <w:rsid w:val="001543E0"/>
    <w:rsid w:val="00157ECA"/>
    <w:rsid w:val="00166FF0"/>
    <w:rsid w:val="00173FA8"/>
    <w:rsid w:val="00184224"/>
    <w:rsid w:val="0018726E"/>
    <w:rsid w:val="001A33B9"/>
    <w:rsid w:val="001A424C"/>
    <w:rsid w:val="001A6D18"/>
    <w:rsid w:val="001B21A3"/>
    <w:rsid w:val="001B33ED"/>
    <w:rsid w:val="001B3BA6"/>
    <w:rsid w:val="001B3BB1"/>
    <w:rsid w:val="001C247A"/>
    <w:rsid w:val="001D2032"/>
    <w:rsid w:val="001E4ED6"/>
    <w:rsid w:val="001E6737"/>
    <w:rsid w:val="001E7900"/>
    <w:rsid w:val="001F5765"/>
    <w:rsid w:val="002137FD"/>
    <w:rsid w:val="00217C8B"/>
    <w:rsid w:val="00217EF9"/>
    <w:rsid w:val="00232158"/>
    <w:rsid w:val="002330B5"/>
    <w:rsid w:val="002357DD"/>
    <w:rsid w:val="00237AC1"/>
    <w:rsid w:val="002442FA"/>
    <w:rsid w:val="00251EEB"/>
    <w:rsid w:val="0025338E"/>
    <w:rsid w:val="0025692E"/>
    <w:rsid w:val="002635A3"/>
    <w:rsid w:val="00264491"/>
    <w:rsid w:val="00265475"/>
    <w:rsid w:val="00266880"/>
    <w:rsid w:val="00266AE3"/>
    <w:rsid w:val="00287DF7"/>
    <w:rsid w:val="00291FFF"/>
    <w:rsid w:val="002A7406"/>
    <w:rsid w:val="002B1545"/>
    <w:rsid w:val="002B1928"/>
    <w:rsid w:val="002B5664"/>
    <w:rsid w:val="002B74FE"/>
    <w:rsid w:val="002E467D"/>
    <w:rsid w:val="003204AA"/>
    <w:rsid w:val="00330293"/>
    <w:rsid w:val="003317BE"/>
    <w:rsid w:val="00334CF5"/>
    <w:rsid w:val="0033656E"/>
    <w:rsid w:val="00356BEC"/>
    <w:rsid w:val="00356CEC"/>
    <w:rsid w:val="00363774"/>
    <w:rsid w:val="00372FCA"/>
    <w:rsid w:val="003776BC"/>
    <w:rsid w:val="003907FD"/>
    <w:rsid w:val="003A127F"/>
    <w:rsid w:val="003B14CF"/>
    <w:rsid w:val="003B5074"/>
    <w:rsid w:val="003C2DD9"/>
    <w:rsid w:val="003D1137"/>
    <w:rsid w:val="003D3747"/>
    <w:rsid w:val="003E02A7"/>
    <w:rsid w:val="003E532F"/>
    <w:rsid w:val="00407494"/>
    <w:rsid w:val="00411060"/>
    <w:rsid w:val="0041212C"/>
    <w:rsid w:val="004223C8"/>
    <w:rsid w:val="00424940"/>
    <w:rsid w:val="00431C81"/>
    <w:rsid w:val="0043306C"/>
    <w:rsid w:val="00434765"/>
    <w:rsid w:val="00436474"/>
    <w:rsid w:val="00445532"/>
    <w:rsid w:val="0046276D"/>
    <w:rsid w:val="00462E37"/>
    <w:rsid w:val="00470AC0"/>
    <w:rsid w:val="004B5B53"/>
    <w:rsid w:val="004C57F3"/>
    <w:rsid w:val="004D4959"/>
    <w:rsid w:val="004D7694"/>
    <w:rsid w:val="004E249D"/>
    <w:rsid w:val="004E51C9"/>
    <w:rsid w:val="004F0F21"/>
    <w:rsid w:val="004F2BAB"/>
    <w:rsid w:val="00501316"/>
    <w:rsid w:val="00501602"/>
    <w:rsid w:val="00502545"/>
    <w:rsid w:val="00502610"/>
    <w:rsid w:val="005149B0"/>
    <w:rsid w:val="005153CD"/>
    <w:rsid w:val="00526D71"/>
    <w:rsid w:val="00526D96"/>
    <w:rsid w:val="005526A2"/>
    <w:rsid w:val="00554322"/>
    <w:rsid w:val="0056244B"/>
    <w:rsid w:val="0056551B"/>
    <w:rsid w:val="00570680"/>
    <w:rsid w:val="00570E79"/>
    <w:rsid w:val="00571D78"/>
    <w:rsid w:val="005918AA"/>
    <w:rsid w:val="005A2533"/>
    <w:rsid w:val="005B1BCD"/>
    <w:rsid w:val="005C40AF"/>
    <w:rsid w:val="005D145F"/>
    <w:rsid w:val="005D5679"/>
    <w:rsid w:val="005D64B4"/>
    <w:rsid w:val="005D7912"/>
    <w:rsid w:val="005E1EBE"/>
    <w:rsid w:val="005E6F5A"/>
    <w:rsid w:val="005F4B8D"/>
    <w:rsid w:val="006003B1"/>
    <w:rsid w:val="00603160"/>
    <w:rsid w:val="00604465"/>
    <w:rsid w:val="00604BD3"/>
    <w:rsid w:val="0061634E"/>
    <w:rsid w:val="00621563"/>
    <w:rsid w:val="006241EE"/>
    <w:rsid w:val="00636A6D"/>
    <w:rsid w:val="00641959"/>
    <w:rsid w:val="00643733"/>
    <w:rsid w:val="006501E6"/>
    <w:rsid w:val="00652D30"/>
    <w:rsid w:val="00653123"/>
    <w:rsid w:val="00663A24"/>
    <w:rsid w:val="00667770"/>
    <w:rsid w:val="00686E09"/>
    <w:rsid w:val="006C0264"/>
    <w:rsid w:val="006D17FF"/>
    <w:rsid w:val="006D1CCC"/>
    <w:rsid w:val="006D7AB1"/>
    <w:rsid w:val="006E15D5"/>
    <w:rsid w:val="006E6744"/>
    <w:rsid w:val="006E74C6"/>
    <w:rsid w:val="00712035"/>
    <w:rsid w:val="007132CE"/>
    <w:rsid w:val="007148C3"/>
    <w:rsid w:val="00716134"/>
    <w:rsid w:val="00716DC8"/>
    <w:rsid w:val="0072301C"/>
    <w:rsid w:val="007234E7"/>
    <w:rsid w:val="007271CC"/>
    <w:rsid w:val="00730A46"/>
    <w:rsid w:val="007322B7"/>
    <w:rsid w:val="007325B9"/>
    <w:rsid w:val="00732802"/>
    <w:rsid w:val="0074542E"/>
    <w:rsid w:val="007569FE"/>
    <w:rsid w:val="00763C65"/>
    <w:rsid w:val="00770118"/>
    <w:rsid w:val="007805CE"/>
    <w:rsid w:val="007841F0"/>
    <w:rsid w:val="00785804"/>
    <w:rsid w:val="00787B3A"/>
    <w:rsid w:val="00793DC1"/>
    <w:rsid w:val="007A02A5"/>
    <w:rsid w:val="007A2100"/>
    <w:rsid w:val="007B152B"/>
    <w:rsid w:val="007C2290"/>
    <w:rsid w:val="007C6081"/>
    <w:rsid w:val="007D3174"/>
    <w:rsid w:val="007E144A"/>
    <w:rsid w:val="007E7126"/>
    <w:rsid w:val="007F72D5"/>
    <w:rsid w:val="008115BF"/>
    <w:rsid w:val="00816800"/>
    <w:rsid w:val="00817852"/>
    <w:rsid w:val="00822B99"/>
    <w:rsid w:val="00832AD1"/>
    <w:rsid w:val="0084480A"/>
    <w:rsid w:val="00855801"/>
    <w:rsid w:val="00860218"/>
    <w:rsid w:val="00867DCD"/>
    <w:rsid w:val="00870CCB"/>
    <w:rsid w:val="0087427A"/>
    <w:rsid w:val="00877C75"/>
    <w:rsid w:val="008B2BA7"/>
    <w:rsid w:val="008B4FB2"/>
    <w:rsid w:val="008B6773"/>
    <w:rsid w:val="008E037C"/>
    <w:rsid w:val="008E47E0"/>
    <w:rsid w:val="008F5497"/>
    <w:rsid w:val="00904695"/>
    <w:rsid w:val="0090519E"/>
    <w:rsid w:val="009163FA"/>
    <w:rsid w:val="009226C1"/>
    <w:rsid w:val="00925A12"/>
    <w:rsid w:val="00927176"/>
    <w:rsid w:val="00930EFC"/>
    <w:rsid w:val="009362BE"/>
    <w:rsid w:val="00936F3D"/>
    <w:rsid w:val="00950F72"/>
    <w:rsid w:val="00951FE6"/>
    <w:rsid w:val="00971984"/>
    <w:rsid w:val="00974D07"/>
    <w:rsid w:val="0097547A"/>
    <w:rsid w:val="009776B7"/>
    <w:rsid w:val="009905FC"/>
    <w:rsid w:val="00993400"/>
    <w:rsid w:val="009A1103"/>
    <w:rsid w:val="009A1F88"/>
    <w:rsid w:val="009A2257"/>
    <w:rsid w:val="009A2CAE"/>
    <w:rsid w:val="009A51E9"/>
    <w:rsid w:val="009C708D"/>
    <w:rsid w:val="009D43AD"/>
    <w:rsid w:val="009E2953"/>
    <w:rsid w:val="009E5D96"/>
    <w:rsid w:val="009E6724"/>
    <w:rsid w:val="009F26A5"/>
    <w:rsid w:val="009F2D14"/>
    <w:rsid w:val="009F5A2D"/>
    <w:rsid w:val="00A12456"/>
    <w:rsid w:val="00A143DA"/>
    <w:rsid w:val="00A24E7C"/>
    <w:rsid w:val="00A275D6"/>
    <w:rsid w:val="00A34B5F"/>
    <w:rsid w:val="00A46CA7"/>
    <w:rsid w:val="00A50ED4"/>
    <w:rsid w:val="00A56BD5"/>
    <w:rsid w:val="00A606B6"/>
    <w:rsid w:val="00A706B8"/>
    <w:rsid w:val="00A740F2"/>
    <w:rsid w:val="00A7487B"/>
    <w:rsid w:val="00A81786"/>
    <w:rsid w:val="00A8723E"/>
    <w:rsid w:val="00A92CBB"/>
    <w:rsid w:val="00A95E0C"/>
    <w:rsid w:val="00A97A72"/>
    <w:rsid w:val="00AA3F93"/>
    <w:rsid w:val="00AA58A9"/>
    <w:rsid w:val="00AB6FEA"/>
    <w:rsid w:val="00AC3774"/>
    <w:rsid w:val="00AD665F"/>
    <w:rsid w:val="00AE1AE2"/>
    <w:rsid w:val="00B02F0D"/>
    <w:rsid w:val="00B07D71"/>
    <w:rsid w:val="00B13284"/>
    <w:rsid w:val="00B17506"/>
    <w:rsid w:val="00B2104B"/>
    <w:rsid w:val="00B26D67"/>
    <w:rsid w:val="00B4274D"/>
    <w:rsid w:val="00B448A8"/>
    <w:rsid w:val="00B44F68"/>
    <w:rsid w:val="00B52C26"/>
    <w:rsid w:val="00B542F4"/>
    <w:rsid w:val="00B650FB"/>
    <w:rsid w:val="00B73B61"/>
    <w:rsid w:val="00B8142E"/>
    <w:rsid w:val="00B8393F"/>
    <w:rsid w:val="00B95CA6"/>
    <w:rsid w:val="00BA147C"/>
    <w:rsid w:val="00BA4ABD"/>
    <w:rsid w:val="00BA5043"/>
    <w:rsid w:val="00BA683C"/>
    <w:rsid w:val="00BB3874"/>
    <w:rsid w:val="00BB3EFC"/>
    <w:rsid w:val="00BC77AF"/>
    <w:rsid w:val="00BD3095"/>
    <w:rsid w:val="00BE640E"/>
    <w:rsid w:val="00C15730"/>
    <w:rsid w:val="00C30F67"/>
    <w:rsid w:val="00C31523"/>
    <w:rsid w:val="00C3206A"/>
    <w:rsid w:val="00C3323E"/>
    <w:rsid w:val="00C36C95"/>
    <w:rsid w:val="00C43223"/>
    <w:rsid w:val="00C46BF2"/>
    <w:rsid w:val="00C50255"/>
    <w:rsid w:val="00C57C07"/>
    <w:rsid w:val="00C61FD2"/>
    <w:rsid w:val="00C62126"/>
    <w:rsid w:val="00C656A2"/>
    <w:rsid w:val="00C71482"/>
    <w:rsid w:val="00C861DB"/>
    <w:rsid w:val="00C86A36"/>
    <w:rsid w:val="00CB190A"/>
    <w:rsid w:val="00CC586E"/>
    <w:rsid w:val="00CC703B"/>
    <w:rsid w:val="00CD0D79"/>
    <w:rsid w:val="00CD18B0"/>
    <w:rsid w:val="00CE6194"/>
    <w:rsid w:val="00D00EE0"/>
    <w:rsid w:val="00D06CEC"/>
    <w:rsid w:val="00D14914"/>
    <w:rsid w:val="00D20F63"/>
    <w:rsid w:val="00D268B5"/>
    <w:rsid w:val="00D27A3C"/>
    <w:rsid w:val="00D40AA6"/>
    <w:rsid w:val="00D41939"/>
    <w:rsid w:val="00D42F07"/>
    <w:rsid w:val="00D774B0"/>
    <w:rsid w:val="00D85DEB"/>
    <w:rsid w:val="00D931E3"/>
    <w:rsid w:val="00D95C1C"/>
    <w:rsid w:val="00D9743D"/>
    <w:rsid w:val="00DB174F"/>
    <w:rsid w:val="00DB259B"/>
    <w:rsid w:val="00DB4254"/>
    <w:rsid w:val="00DC23F4"/>
    <w:rsid w:val="00DD1D82"/>
    <w:rsid w:val="00DE03CA"/>
    <w:rsid w:val="00DE37DC"/>
    <w:rsid w:val="00DF4A0B"/>
    <w:rsid w:val="00DF66F8"/>
    <w:rsid w:val="00DF6DC5"/>
    <w:rsid w:val="00E052DE"/>
    <w:rsid w:val="00E21A9E"/>
    <w:rsid w:val="00E234F1"/>
    <w:rsid w:val="00E324AE"/>
    <w:rsid w:val="00E41FEB"/>
    <w:rsid w:val="00E62338"/>
    <w:rsid w:val="00E75BD5"/>
    <w:rsid w:val="00E81DE6"/>
    <w:rsid w:val="00E845BB"/>
    <w:rsid w:val="00E84F91"/>
    <w:rsid w:val="00E872F8"/>
    <w:rsid w:val="00E926B1"/>
    <w:rsid w:val="00E94720"/>
    <w:rsid w:val="00EA0F0A"/>
    <w:rsid w:val="00EB0112"/>
    <w:rsid w:val="00EB743F"/>
    <w:rsid w:val="00ED1A8F"/>
    <w:rsid w:val="00ED551D"/>
    <w:rsid w:val="00ED5981"/>
    <w:rsid w:val="00EE063B"/>
    <w:rsid w:val="00EE132F"/>
    <w:rsid w:val="00EF3C35"/>
    <w:rsid w:val="00EF77AF"/>
    <w:rsid w:val="00F02128"/>
    <w:rsid w:val="00F0759D"/>
    <w:rsid w:val="00F07F48"/>
    <w:rsid w:val="00F176BB"/>
    <w:rsid w:val="00F2000D"/>
    <w:rsid w:val="00F23DA8"/>
    <w:rsid w:val="00F23F69"/>
    <w:rsid w:val="00F25DD3"/>
    <w:rsid w:val="00F27BC1"/>
    <w:rsid w:val="00F458F5"/>
    <w:rsid w:val="00F50059"/>
    <w:rsid w:val="00F51B02"/>
    <w:rsid w:val="00F52D33"/>
    <w:rsid w:val="00F7546C"/>
    <w:rsid w:val="00F808CE"/>
    <w:rsid w:val="00F91D6B"/>
    <w:rsid w:val="00F93670"/>
    <w:rsid w:val="00F97F31"/>
    <w:rsid w:val="00FA1F7A"/>
    <w:rsid w:val="00FB2120"/>
    <w:rsid w:val="00FB2D77"/>
    <w:rsid w:val="00FB4958"/>
    <w:rsid w:val="00FB6133"/>
    <w:rsid w:val="00FC73A2"/>
    <w:rsid w:val="00FD45DF"/>
    <w:rsid w:val="00FD4F7C"/>
    <w:rsid w:val="00FE4334"/>
    <w:rsid w:val="00FE7B8E"/>
    <w:rsid w:val="00FF4BC4"/>
    <w:rsid w:val="00FF5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C99"/>
  <w15:chartTrackingRefBased/>
  <w15:docId w15:val="{77B51925-4E7F-438C-9DA3-370B1CD3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74"/>
    <w:rPr>
      <w:rFonts w:ascii="HellasArial" w:eastAsia="Times New Roman" w:hAnsi="HellasArial"/>
      <w:lang w:val="el-GR"/>
    </w:rPr>
  </w:style>
  <w:style w:type="paragraph" w:styleId="Heading1">
    <w:name w:val="heading 1"/>
    <w:basedOn w:val="HTMLPreformatted"/>
    <w:next w:val="Normal"/>
    <w:link w:val="Heading1Char"/>
    <w:qFormat/>
    <w:rsid w:val="0018726E"/>
    <w:pPr>
      <w:shd w:val="clear" w:color="auto" w:fill="002060"/>
      <w:spacing w:line="276" w:lineRule="auto"/>
      <w:jc w:val="both"/>
      <w:outlineLvl w:val="0"/>
    </w:pPr>
    <w:rPr>
      <w:rFonts w:ascii="Times New Roman" w:hAnsi="Times New Roman"/>
      <w:color w:val="FFFFFF"/>
      <w:sz w:val="28"/>
      <w:szCs w:val="28"/>
      <w:lang w:eastAsia="x-none"/>
    </w:rPr>
  </w:style>
  <w:style w:type="paragraph" w:styleId="Heading2">
    <w:name w:val="heading 2"/>
    <w:basedOn w:val="Normal"/>
    <w:next w:val="Normal"/>
    <w:link w:val="Heading2Char"/>
    <w:uiPriority w:val="9"/>
    <w:unhideWhenUsed/>
    <w:qFormat/>
    <w:rsid w:val="002B74FE"/>
    <w:pPr>
      <w:keepNext/>
      <w:spacing w:before="240" w:after="60"/>
      <w:outlineLvl w:val="1"/>
    </w:pPr>
    <w:rPr>
      <w:rFonts w:ascii="Times New Roman" w:hAnsi="Times New Roman"/>
      <w:b/>
      <w:bCs/>
      <w:sz w:val="24"/>
      <w:szCs w:val="24"/>
      <w:u w:val="single"/>
      <w:shd w:val="clear" w:color="auto" w:fill="D9E2F3"/>
      <w:lang w:val="x-none"/>
    </w:rPr>
  </w:style>
  <w:style w:type="paragraph" w:styleId="Heading5">
    <w:name w:val="heading 5"/>
    <w:basedOn w:val="Normal"/>
    <w:next w:val="Normal"/>
    <w:link w:val="Heading5Char"/>
    <w:qFormat/>
    <w:rsid w:val="007D3174"/>
    <w:pPr>
      <w:keepNext/>
      <w:tabs>
        <w:tab w:val="left" w:pos="4453"/>
      </w:tabs>
      <w:outlineLvl w:val="4"/>
    </w:pPr>
    <w:rPr>
      <w:rFonts w:ascii="Times New Roman" w:hAnsi="Times New Roman"/>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26E"/>
    <w:rPr>
      <w:rFonts w:ascii="Times New Roman" w:eastAsia="Times New Roman" w:hAnsi="Times New Roman" w:cs="Courier New"/>
      <w:color w:val="FFFFFF"/>
      <w:sz w:val="28"/>
      <w:szCs w:val="28"/>
      <w:shd w:val="clear" w:color="auto" w:fill="002060"/>
    </w:rPr>
  </w:style>
  <w:style w:type="character" w:customStyle="1" w:styleId="Heading5Char">
    <w:name w:val="Heading 5 Char"/>
    <w:link w:val="Heading5"/>
    <w:rsid w:val="007D317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7D3174"/>
    <w:rPr>
      <w:rFonts w:ascii="Tahoma" w:hAnsi="Tahoma"/>
      <w:sz w:val="16"/>
      <w:szCs w:val="16"/>
      <w:lang w:val="x-none" w:eastAsia="x-none"/>
    </w:rPr>
  </w:style>
  <w:style w:type="character" w:customStyle="1" w:styleId="BalloonTextChar">
    <w:name w:val="Balloon Text Char"/>
    <w:link w:val="BalloonText"/>
    <w:uiPriority w:val="99"/>
    <w:semiHidden/>
    <w:rsid w:val="007D3174"/>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62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el-GR"/>
    </w:rPr>
  </w:style>
  <w:style w:type="character" w:customStyle="1" w:styleId="HTMLPreformattedChar">
    <w:name w:val="HTML Preformatted Char"/>
    <w:link w:val="HTMLPreformatted"/>
    <w:uiPriority w:val="99"/>
    <w:rsid w:val="00621563"/>
    <w:rPr>
      <w:rFonts w:ascii="Courier New" w:eastAsia="Times New Roman" w:hAnsi="Courier New" w:cs="Courier New"/>
      <w:sz w:val="20"/>
      <w:szCs w:val="20"/>
      <w:lang w:eastAsia="el-GR"/>
    </w:rPr>
  </w:style>
  <w:style w:type="character" w:styleId="Hyperlink">
    <w:name w:val="Hyperlink"/>
    <w:uiPriority w:val="99"/>
    <w:unhideWhenUsed/>
    <w:rsid w:val="005D64B4"/>
    <w:rPr>
      <w:color w:val="0000FF"/>
      <w:u w:val="single"/>
    </w:rPr>
  </w:style>
  <w:style w:type="paragraph" w:styleId="Header">
    <w:name w:val="header"/>
    <w:basedOn w:val="Normal"/>
    <w:link w:val="HeaderChar"/>
    <w:uiPriority w:val="99"/>
    <w:semiHidden/>
    <w:unhideWhenUsed/>
    <w:rsid w:val="007B152B"/>
    <w:pPr>
      <w:tabs>
        <w:tab w:val="center" w:pos="4153"/>
        <w:tab w:val="right" w:pos="8306"/>
      </w:tabs>
    </w:pPr>
    <w:rPr>
      <w:lang w:val="x-none" w:eastAsia="x-none"/>
    </w:rPr>
  </w:style>
  <w:style w:type="character" w:customStyle="1" w:styleId="HeaderChar">
    <w:name w:val="Header Char"/>
    <w:link w:val="Header"/>
    <w:uiPriority w:val="99"/>
    <w:semiHidden/>
    <w:rsid w:val="007B152B"/>
    <w:rPr>
      <w:rFonts w:ascii="HellasArial" w:eastAsia="Times New Roman" w:hAnsi="HellasArial" w:cs="Times New Roman"/>
      <w:sz w:val="20"/>
      <w:szCs w:val="20"/>
    </w:rPr>
  </w:style>
  <w:style w:type="paragraph" w:styleId="Footer">
    <w:name w:val="footer"/>
    <w:basedOn w:val="Normal"/>
    <w:link w:val="FooterChar"/>
    <w:uiPriority w:val="99"/>
    <w:unhideWhenUsed/>
    <w:rsid w:val="007B152B"/>
    <w:pPr>
      <w:tabs>
        <w:tab w:val="center" w:pos="4153"/>
        <w:tab w:val="right" w:pos="8306"/>
      </w:tabs>
    </w:pPr>
    <w:rPr>
      <w:lang w:val="x-none" w:eastAsia="x-none"/>
    </w:rPr>
  </w:style>
  <w:style w:type="character" w:customStyle="1" w:styleId="FooterChar">
    <w:name w:val="Footer Char"/>
    <w:link w:val="Footer"/>
    <w:uiPriority w:val="99"/>
    <w:rsid w:val="007B152B"/>
    <w:rPr>
      <w:rFonts w:ascii="HellasArial" w:eastAsia="Times New Roman" w:hAnsi="HellasArial" w:cs="Times New Roman"/>
      <w:sz w:val="20"/>
      <w:szCs w:val="20"/>
    </w:rPr>
  </w:style>
  <w:style w:type="character" w:styleId="CommentReference">
    <w:name w:val="annotation reference"/>
    <w:uiPriority w:val="99"/>
    <w:semiHidden/>
    <w:unhideWhenUsed/>
    <w:rsid w:val="005F4B8D"/>
    <w:rPr>
      <w:sz w:val="16"/>
      <w:szCs w:val="16"/>
    </w:rPr>
  </w:style>
  <w:style w:type="paragraph" w:styleId="CommentText">
    <w:name w:val="annotation text"/>
    <w:basedOn w:val="Normal"/>
    <w:link w:val="CommentTextChar"/>
    <w:uiPriority w:val="99"/>
    <w:semiHidden/>
    <w:unhideWhenUsed/>
    <w:rsid w:val="005F4B8D"/>
    <w:rPr>
      <w:lang w:val="x-none" w:eastAsia="x-none"/>
    </w:rPr>
  </w:style>
  <w:style w:type="character" w:customStyle="1" w:styleId="CommentTextChar">
    <w:name w:val="Comment Text Char"/>
    <w:link w:val="CommentText"/>
    <w:uiPriority w:val="99"/>
    <w:semiHidden/>
    <w:rsid w:val="005F4B8D"/>
    <w:rPr>
      <w:rFonts w:ascii="HellasArial" w:eastAsia="Times New Roman" w:hAnsi="HellasArial" w:cs="Times New Roman"/>
      <w:sz w:val="20"/>
      <w:szCs w:val="20"/>
    </w:rPr>
  </w:style>
  <w:style w:type="paragraph" w:styleId="CommentSubject">
    <w:name w:val="annotation subject"/>
    <w:basedOn w:val="CommentText"/>
    <w:next w:val="CommentText"/>
    <w:link w:val="CommentSubjectChar"/>
    <w:uiPriority w:val="99"/>
    <w:semiHidden/>
    <w:unhideWhenUsed/>
    <w:rsid w:val="005F4B8D"/>
    <w:rPr>
      <w:b/>
      <w:bCs/>
    </w:rPr>
  </w:style>
  <w:style w:type="character" w:customStyle="1" w:styleId="CommentSubjectChar">
    <w:name w:val="Comment Subject Char"/>
    <w:link w:val="CommentSubject"/>
    <w:uiPriority w:val="99"/>
    <w:semiHidden/>
    <w:rsid w:val="005F4B8D"/>
    <w:rPr>
      <w:rFonts w:ascii="HellasArial" w:eastAsia="Times New Roman" w:hAnsi="HellasArial" w:cs="Times New Roman"/>
      <w:b/>
      <w:bCs/>
      <w:sz w:val="20"/>
      <w:szCs w:val="20"/>
    </w:rPr>
  </w:style>
  <w:style w:type="paragraph" w:customStyle="1" w:styleId="Heading31">
    <w:name w:val="Heading 31"/>
    <w:basedOn w:val="Normal"/>
    <w:next w:val="Normal"/>
    <w:link w:val="3Char"/>
    <w:qFormat/>
    <w:rsid w:val="00BA147C"/>
    <w:pPr>
      <w:keepNext/>
      <w:suppressAutoHyphens/>
      <w:jc w:val="center"/>
      <w:outlineLvl w:val="2"/>
    </w:pPr>
    <w:rPr>
      <w:rFonts w:ascii="Arial" w:hAnsi="Arial"/>
      <w:b/>
      <w:sz w:val="24"/>
      <w:lang w:val="en-US" w:eastAsia="x-none"/>
    </w:rPr>
  </w:style>
  <w:style w:type="character" w:customStyle="1" w:styleId="3Char">
    <w:name w:val="Επικεφαλίδα 3 Char"/>
    <w:link w:val="Heading31"/>
    <w:qFormat/>
    <w:rsid w:val="00BA147C"/>
    <w:rPr>
      <w:rFonts w:ascii="Arial" w:eastAsia="Times New Roman" w:hAnsi="Arial"/>
      <w:b/>
      <w:sz w:val="24"/>
      <w:lang w:val="en-US"/>
    </w:rPr>
  </w:style>
  <w:style w:type="paragraph" w:styleId="ListParagraph">
    <w:name w:val="List Paragraph"/>
    <w:basedOn w:val="Normal"/>
    <w:uiPriority w:val="34"/>
    <w:qFormat/>
    <w:rsid w:val="00BA147C"/>
    <w:pPr>
      <w:suppressAutoHyphens/>
      <w:ind w:left="720"/>
      <w:contextualSpacing/>
    </w:pPr>
    <w:rPr>
      <w:rFonts w:ascii="CG Times" w:hAnsi="CG Times"/>
      <w:lang w:val="en-US" w:eastAsia="el-GR"/>
    </w:rPr>
  </w:style>
  <w:style w:type="paragraph" w:customStyle="1" w:styleId="a">
    <w:name w:val="Έντονο εισαγωγικό"/>
    <w:basedOn w:val="Normal"/>
    <w:next w:val="Normal"/>
    <w:link w:val="Char"/>
    <w:uiPriority w:val="30"/>
    <w:qFormat/>
    <w:rsid w:val="00AB6FEA"/>
    <w:pPr>
      <w:pBdr>
        <w:bottom w:val="single" w:sz="4" w:space="4" w:color="4F81BD"/>
      </w:pBdr>
      <w:spacing w:before="200" w:after="280"/>
      <w:ind w:left="936" w:right="936"/>
    </w:pPr>
    <w:rPr>
      <w:b/>
      <w:bCs/>
      <w:i/>
      <w:iCs/>
      <w:color w:val="4F81BD"/>
      <w:lang w:val="x-none"/>
    </w:rPr>
  </w:style>
  <w:style w:type="character" w:customStyle="1" w:styleId="Char">
    <w:name w:val="Έντονο εισαγωγικό Char"/>
    <w:link w:val="a"/>
    <w:uiPriority w:val="30"/>
    <w:rsid w:val="00AB6FEA"/>
    <w:rPr>
      <w:rFonts w:ascii="HellasArial" w:eastAsia="Times New Roman" w:hAnsi="HellasArial"/>
      <w:b/>
      <w:bCs/>
      <w:i/>
      <w:iCs/>
      <w:color w:val="4F81BD"/>
      <w:lang w:eastAsia="en-US"/>
    </w:rPr>
  </w:style>
  <w:style w:type="character" w:customStyle="1" w:styleId="Heading2Char">
    <w:name w:val="Heading 2 Char"/>
    <w:link w:val="Heading2"/>
    <w:uiPriority w:val="9"/>
    <w:rsid w:val="002B74FE"/>
    <w:rPr>
      <w:rFonts w:ascii="Times New Roman" w:eastAsia="Times New Roman" w:hAnsi="Times New Roman"/>
      <w:b/>
      <w:bCs/>
      <w:sz w:val="24"/>
      <w:szCs w:val="24"/>
      <w:u w:val="single"/>
      <w:lang w:eastAsia="en-US"/>
    </w:rPr>
  </w:style>
  <w:style w:type="paragraph" w:styleId="Revision">
    <w:name w:val="Revision"/>
    <w:hidden/>
    <w:uiPriority w:val="99"/>
    <w:semiHidden/>
    <w:rsid w:val="00334CF5"/>
    <w:rPr>
      <w:rFonts w:ascii="HellasArial" w:eastAsia="Times New Roman" w:hAnsi="Hella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208">
      <w:bodyDiv w:val="1"/>
      <w:marLeft w:val="0"/>
      <w:marRight w:val="0"/>
      <w:marTop w:val="0"/>
      <w:marBottom w:val="0"/>
      <w:divBdr>
        <w:top w:val="none" w:sz="0" w:space="0" w:color="auto"/>
        <w:left w:val="none" w:sz="0" w:space="0" w:color="auto"/>
        <w:bottom w:val="none" w:sz="0" w:space="0" w:color="auto"/>
        <w:right w:val="none" w:sz="0" w:space="0" w:color="auto"/>
      </w:divBdr>
    </w:div>
    <w:div w:id="123498998">
      <w:bodyDiv w:val="1"/>
      <w:marLeft w:val="0"/>
      <w:marRight w:val="0"/>
      <w:marTop w:val="0"/>
      <w:marBottom w:val="0"/>
      <w:divBdr>
        <w:top w:val="none" w:sz="0" w:space="0" w:color="auto"/>
        <w:left w:val="none" w:sz="0" w:space="0" w:color="auto"/>
        <w:bottom w:val="none" w:sz="0" w:space="0" w:color="auto"/>
        <w:right w:val="none" w:sz="0" w:space="0" w:color="auto"/>
      </w:divBdr>
    </w:div>
    <w:div w:id="493955726">
      <w:bodyDiv w:val="1"/>
      <w:marLeft w:val="0"/>
      <w:marRight w:val="0"/>
      <w:marTop w:val="0"/>
      <w:marBottom w:val="0"/>
      <w:divBdr>
        <w:top w:val="none" w:sz="0" w:space="0" w:color="auto"/>
        <w:left w:val="none" w:sz="0" w:space="0" w:color="auto"/>
        <w:bottom w:val="none" w:sz="0" w:space="0" w:color="auto"/>
        <w:right w:val="none" w:sz="0" w:space="0" w:color="auto"/>
      </w:divBdr>
    </w:div>
    <w:div w:id="1038167012">
      <w:bodyDiv w:val="1"/>
      <w:marLeft w:val="0"/>
      <w:marRight w:val="0"/>
      <w:marTop w:val="0"/>
      <w:marBottom w:val="0"/>
      <w:divBdr>
        <w:top w:val="none" w:sz="0" w:space="0" w:color="auto"/>
        <w:left w:val="none" w:sz="0" w:space="0" w:color="auto"/>
        <w:bottom w:val="none" w:sz="0" w:space="0" w:color="auto"/>
        <w:right w:val="none" w:sz="0" w:space="0" w:color="auto"/>
      </w:divBdr>
    </w:div>
    <w:div w:id="1075514026">
      <w:bodyDiv w:val="1"/>
      <w:marLeft w:val="0"/>
      <w:marRight w:val="0"/>
      <w:marTop w:val="0"/>
      <w:marBottom w:val="0"/>
      <w:divBdr>
        <w:top w:val="none" w:sz="0" w:space="0" w:color="auto"/>
        <w:left w:val="none" w:sz="0" w:space="0" w:color="auto"/>
        <w:bottom w:val="none" w:sz="0" w:space="0" w:color="auto"/>
        <w:right w:val="none" w:sz="0" w:space="0" w:color="auto"/>
      </w:divBdr>
    </w:div>
    <w:div w:id="1221550692">
      <w:bodyDiv w:val="1"/>
      <w:marLeft w:val="0"/>
      <w:marRight w:val="0"/>
      <w:marTop w:val="0"/>
      <w:marBottom w:val="0"/>
      <w:divBdr>
        <w:top w:val="none" w:sz="0" w:space="0" w:color="auto"/>
        <w:left w:val="none" w:sz="0" w:space="0" w:color="auto"/>
        <w:bottom w:val="none" w:sz="0" w:space="0" w:color="auto"/>
        <w:right w:val="none" w:sz="0" w:space="0" w:color="auto"/>
      </w:divBdr>
    </w:div>
    <w:div w:id="1577587798">
      <w:bodyDiv w:val="1"/>
      <w:marLeft w:val="0"/>
      <w:marRight w:val="0"/>
      <w:marTop w:val="0"/>
      <w:marBottom w:val="0"/>
      <w:divBdr>
        <w:top w:val="none" w:sz="0" w:space="0" w:color="auto"/>
        <w:left w:val="none" w:sz="0" w:space="0" w:color="auto"/>
        <w:bottom w:val="none" w:sz="0" w:space="0" w:color="auto"/>
        <w:right w:val="none" w:sz="0" w:space="0" w:color="auto"/>
      </w:divBdr>
    </w:div>
    <w:div w:id="1751611266">
      <w:bodyDiv w:val="1"/>
      <w:marLeft w:val="0"/>
      <w:marRight w:val="0"/>
      <w:marTop w:val="0"/>
      <w:marBottom w:val="0"/>
      <w:divBdr>
        <w:top w:val="none" w:sz="0" w:space="0" w:color="auto"/>
        <w:left w:val="none" w:sz="0" w:space="0" w:color="auto"/>
        <w:bottom w:val="none" w:sz="0" w:space="0" w:color="auto"/>
        <w:right w:val="none" w:sz="0" w:space="0" w:color="auto"/>
      </w:divBdr>
    </w:div>
    <w:div w:id="1784612954">
      <w:bodyDiv w:val="1"/>
      <w:marLeft w:val="0"/>
      <w:marRight w:val="0"/>
      <w:marTop w:val="0"/>
      <w:marBottom w:val="0"/>
      <w:divBdr>
        <w:top w:val="none" w:sz="0" w:space="0" w:color="auto"/>
        <w:left w:val="none" w:sz="0" w:space="0" w:color="auto"/>
        <w:bottom w:val="none" w:sz="0" w:space="0" w:color="auto"/>
        <w:right w:val="none" w:sz="0" w:space="0" w:color="auto"/>
      </w:divBdr>
    </w:div>
    <w:div w:id="17994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nparoxes@yp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32EC-218C-450E-BCF3-7CCF0CBF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19486</CharactersWithSpaces>
  <SharedDoc>false</SharedDoc>
  <HLinks>
    <vt:vector size="6" baseType="variant">
      <vt:variant>
        <vt:i4>1245237</vt:i4>
      </vt:variant>
      <vt:variant>
        <vt:i4>0</vt:i4>
      </vt:variant>
      <vt:variant>
        <vt:i4>0</vt:i4>
      </vt:variant>
      <vt:variant>
        <vt:i4>5</vt:i4>
      </vt:variant>
      <vt:variant>
        <vt:lpwstr>mailto:synparoxes@ypakp.gr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dpatouna</dc:creator>
  <cp:keywords/>
  <cp:lastModifiedBy>Γιάννης Αγουρίδης</cp:lastModifiedBy>
  <cp:revision>2</cp:revision>
  <cp:lastPrinted>2021-11-01T08:59:00Z</cp:lastPrinted>
  <dcterms:created xsi:type="dcterms:W3CDTF">2021-12-30T11:45:00Z</dcterms:created>
  <dcterms:modified xsi:type="dcterms:W3CDTF">2021-12-30T11:45:00Z</dcterms:modified>
</cp:coreProperties>
</file>