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35C27C" w14:textId="77777777" w:rsidR="00F7156E" w:rsidRDefault="00420A82" w:rsidP="0047660B">
      <w:pPr>
        <w:tabs>
          <w:tab w:val="left" w:pos="1701"/>
        </w:tabs>
        <w:ind w:right="170"/>
      </w:pPr>
      <w:r>
        <w:rPr>
          <w:noProof/>
          <w:lang w:eastAsia="el-GR"/>
        </w:rPr>
        <w:drawing>
          <wp:anchor distT="0" distB="0" distL="114300" distR="114300" simplePos="0" relativeHeight="251645952" behindDoc="0" locked="0" layoutInCell="1" allowOverlap="1" wp14:anchorId="7FA74F2D" wp14:editId="6AF92893">
            <wp:simplePos x="0" y="0"/>
            <wp:positionH relativeFrom="column">
              <wp:posOffset>1128395</wp:posOffset>
            </wp:positionH>
            <wp:positionV relativeFrom="paragraph">
              <wp:posOffset>192405</wp:posOffset>
            </wp:positionV>
            <wp:extent cx="6076315" cy="514350"/>
            <wp:effectExtent l="0" t="0" r="635" b="0"/>
            <wp:wrapSquare wrapText="bothSides"/>
            <wp:docPr id="1199" name="Εικόνα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02.jpg"/>
                    <pic:cNvPicPr/>
                  </pic:nvPicPr>
                  <pic:blipFill>
                    <a:blip r:embed="rId12">
                      <a:extLst>
                        <a:ext uri="{28A0092B-C50C-407E-A947-70E740481C1C}">
                          <a14:useLocalDpi xmlns:a14="http://schemas.microsoft.com/office/drawing/2010/main" val="0"/>
                        </a:ext>
                      </a:extLst>
                    </a:blip>
                    <a:stretch>
                      <a:fillRect/>
                    </a:stretch>
                  </pic:blipFill>
                  <pic:spPr>
                    <a:xfrm>
                      <a:off x="0" y="0"/>
                      <a:ext cx="6076315" cy="514350"/>
                    </a:xfrm>
                    <a:prstGeom prst="rect">
                      <a:avLst/>
                    </a:prstGeom>
                  </pic:spPr>
                </pic:pic>
              </a:graphicData>
            </a:graphic>
            <wp14:sizeRelH relativeFrom="page">
              <wp14:pctWidth>0</wp14:pctWidth>
            </wp14:sizeRelH>
            <wp14:sizeRelV relativeFrom="page">
              <wp14:pctHeight>0</wp14:pctHeight>
            </wp14:sizeRelV>
          </wp:anchor>
        </w:drawing>
      </w:r>
      <w:r w:rsidR="00B34189" w:rsidRPr="00314EBE">
        <w:t xml:space="preserve">   </w:t>
      </w:r>
    </w:p>
    <w:p w14:paraId="5F72DE65" w14:textId="77777777" w:rsidR="00C43528" w:rsidRPr="00314EBE" w:rsidRDefault="00F7156E" w:rsidP="0047660B">
      <w:pPr>
        <w:pStyle w:val="BodyText"/>
        <w:spacing w:before="94" w:line="249" w:lineRule="auto"/>
        <w:ind w:left="1783" w:right="170"/>
        <w:rPr>
          <w:lang w:val="el-GR"/>
        </w:rPr>
      </w:pPr>
      <w:r w:rsidRPr="00314EBE">
        <w:rPr>
          <w:lang w:val="el-GR"/>
        </w:rPr>
        <w:tab/>
      </w:r>
    </w:p>
    <w:p w14:paraId="7625BE79" w14:textId="77777777" w:rsidR="009B08ED" w:rsidRPr="0000239D" w:rsidRDefault="009B08ED" w:rsidP="0047660B">
      <w:pPr>
        <w:pStyle w:val="BodyText"/>
        <w:kinsoku w:val="0"/>
        <w:overflowPunct w:val="0"/>
        <w:spacing w:before="69"/>
        <w:ind w:left="1780" w:right="170"/>
        <w:rPr>
          <w:color w:val="231F20"/>
          <w:lang w:val="el-GR"/>
        </w:rPr>
      </w:pPr>
    </w:p>
    <w:p w14:paraId="21091F3F" w14:textId="7B9EFD3C" w:rsidR="009B08ED" w:rsidRPr="00C95671" w:rsidRDefault="00047475" w:rsidP="0047660B">
      <w:pPr>
        <w:pStyle w:val="Heading1"/>
        <w:pBdr>
          <w:top w:val="single" w:sz="8" w:space="1" w:color="00B0F0"/>
          <w:bottom w:val="single" w:sz="8" w:space="1" w:color="00B0F0"/>
        </w:pBdr>
        <w:kinsoku w:val="0"/>
        <w:overflowPunct w:val="0"/>
        <w:ind w:left="1780" w:right="170"/>
        <w:rPr>
          <w:color w:val="63A1AA"/>
        </w:rPr>
      </w:pPr>
      <w:r w:rsidRPr="00C95671">
        <w:rPr>
          <w:color w:val="63A1AA"/>
        </w:rPr>
        <w:t>Οικονομικό κλίμα και αβεβαιότητα</w:t>
      </w:r>
      <w:r w:rsidR="008A2B01" w:rsidRPr="00C95671">
        <w:rPr>
          <w:color w:val="63A1AA"/>
        </w:rPr>
        <w:t xml:space="preserve"> σε Ελλάδα και Ευρώπη</w:t>
      </w:r>
      <w:r w:rsidRPr="00C95671">
        <w:rPr>
          <w:color w:val="63A1AA"/>
        </w:rPr>
        <w:t xml:space="preserve">: η επίδραση </w:t>
      </w:r>
      <w:r w:rsidR="008A2B01" w:rsidRPr="00C95671">
        <w:rPr>
          <w:color w:val="63A1AA"/>
        </w:rPr>
        <w:t xml:space="preserve">της </w:t>
      </w:r>
      <w:r w:rsidR="00ED20C8" w:rsidRPr="00C95671">
        <w:rPr>
          <w:color w:val="63A1AA"/>
        </w:rPr>
        <w:t xml:space="preserve">ρωσικής </w:t>
      </w:r>
      <w:r w:rsidR="008A2B01" w:rsidRPr="00C95671">
        <w:rPr>
          <w:color w:val="63A1AA"/>
        </w:rPr>
        <w:t>εισβολής στην Ουκρανία</w:t>
      </w:r>
    </w:p>
    <w:p w14:paraId="76006DF4" w14:textId="77777777" w:rsidR="009B08ED" w:rsidRPr="00C95671" w:rsidRDefault="009B08ED" w:rsidP="0047660B">
      <w:pPr>
        <w:pStyle w:val="BodyText"/>
        <w:spacing w:before="94" w:line="250" w:lineRule="auto"/>
        <w:ind w:left="1758" w:right="170"/>
        <w:jc w:val="both"/>
        <w:rPr>
          <w:lang w:val="el-GR"/>
        </w:rPr>
      </w:pPr>
    </w:p>
    <w:p w14:paraId="2271DCE7" w14:textId="1A6368E6" w:rsidR="003339A3" w:rsidRPr="00C95671" w:rsidRDefault="003339A3" w:rsidP="00BA7E32">
      <w:pPr>
        <w:pStyle w:val="BodyText"/>
        <w:spacing w:line="250" w:lineRule="auto"/>
        <w:ind w:left="1758" w:right="170"/>
        <w:jc w:val="both"/>
        <w:rPr>
          <w:sz w:val="20"/>
          <w:lang w:val="el-GR"/>
        </w:rPr>
      </w:pPr>
      <w:r w:rsidRPr="00C95671">
        <w:rPr>
          <w:sz w:val="20"/>
          <w:lang w:val="el-GR"/>
        </w:rPr>
        <w:t xml:space="preserve">Ο πόλεμος στην Ουκρανία έχει επιδεινώσει το οικονομικό κλίμα στην Ευρώπη </w:t>
      </w:r>
      <w:r w:rsidR="00ED20C8" w:rsidRPr="00C95671">
        <w:rPr>
          <w:sz w:val="20"/>
          <w:lang w:val="el-GR"/>
        </w:rPr>
        <w:t>και, επιπλέον,</w:t>
      </w:r>
      <w:r w:rsidRPr="00C95671">
        <w:rPr>
          <w:sz w:val="20"/>
          <w:lang w:val="el-GR"/>
        </w:rPr>
        <w:t xml:space="preserve"> έχει αυξήσει σημαντικά την αβεβαιότητα για τη μελλοντική οικονομική κατάσταση των καταναλωτών και των επιχειρήσεων. Συγκεκριμένα, ο δείκτης της Ευρωπαϊκής Επιτροπής για την οικονομική αβεβαιότητα </w:t>
      </w:r>
      <w:bookmarkStart w:id="0" w:name="_Hlk100311121"/>
      <w:r w:rsidRPr="00C95671">
        <w:rPr>
          <w:sz w:val="20"/>
          <w:lang w:val="el-GR"/>
        </w:rPr>
        <w:t>(Economic Uncertainty Indicator</w:t>
      </w:r>
      <w:bookmarkEnd w:id="0"/>
      <w:r w:rsidR="00C412D2" w:rsidRPr="00C95671">
        <w:rPr>
          <w:sz w:val="20"/>
          <w:lang w:val="el-GR"/>
        </w:rPr>
        <w:t xml:space="preserve">, </w:t>
      </w:r>
      <w:r w:rsidR="00C412D2" w:rsidRPr="00C95671">
        <w:rPr>
          <w:sz w:val="20"/>
        </w:rPr>
        <w:t>EUI</w:t>
      </w:r>
      <w:r w:rsidR="00F83C7C" w:rsidRPr="00C95671">
        <w:rPr>
          <w:rStyle w:val="EndnoteReference"/>
          <w:sz w:val="20"/>
        </w:rPr>
        <w:endnoteReference w:id="1"/>
      </w:r>
      <w:r w:rsidRPr="00C95671">
        <w:rPr>
          <w:sz w:val="20"/>
          <w:lang w:val="el-GR"/>
        </w:rPr>
        <w:t>) αυξήθηκε σημαντικά</w:t>
      </w:r>
      <w:r w:rsidR="00ED20C8" w:rsidRPr="00C95671">
        <w:rPr>
          <w:sz w:val="20"/>
          <w:lang w:val="el-GR"/>
        </w:rPr>
        <w:t>,</w:t>
      </w:r>
      <w:r w:rsidRPr="00C95671">
        <w:rPr>
          <w:sz w:val="20"/>
          <w:lang w:val="el-GR"/>
        </w:rPr>
        <w:t xml:space="preserve"> μεταξύ Ιανουαρίου</w:t>
      </w:r>
      <w:r w:rsidR="008A2B01" w:rsidRPr="00C95671">
        <w:rPr>
          <w:sz w:val="20"/>
          <w:lang w:val="el-GR"/>
        </w:rPr>
        <w:t xml:space="preserve"> και Μαρτίου</w:t>
      </w:r>
      <w:r w:rsidR="00ED20C8" w:rsidRPr="00C95671">
        <w:rPr>
          <w:sz w:val="20"/>
          <w:lang w:val="el-GR"/>
        </w:rPr>
        <w:t xml:space="preserve"> του 2022</w:t>
      </w:r>
      <w:r w:rsidR="00C2418E" w:rsidRPr="00C95671">
        <w:rPr>
          <w:sz w:val="20"/>
          <w:lang w:val="el-GR"/>
        </w:rPr>
        <w:t>,</w:t>
      </w:r>
      <w:r w:rsidRPr="00C95671">
        <w:rPr>
          <w:sz w:val="20"/>
          <w:lang w:val="el-GR"/>
        </w:rPr>
        <w:t xml:space="preserve"> </w:t>
      </w:r>
      <w:r w:rsidR="006D32CE" w:rsidRPr="00C95671">
        <w:rPr>
          <w:sz w:val="20"/>
          <w:lang w:val="el-GR"/>
        </w:rPr>
        <w:t xml:space="preserve">σχεδόν </w:t>
      </w:r>
      <w:r w:rsidRPr="00C95671">
        <w:rPr>
          <w:sz w:val="20"/>
          <w:lang w:val="el-GR"/>
        </w:rPr>
        <w:t>σε όλες τις χώρες της Ευρωπαϊκής Ένωσης (</w:t>
      </w:r>
      <w:r w:rsidR="00E117F7" w:rsidRPr="00C95671">
        <w:rPr>
          <w:sz w:val="20"/>
          <w:lang w:val="el-GR"/>
        </w:rPr>
        <w:t>Γράφημα 1</w:t>
      </w:r>
      <w:r w:rsidRPr="00C95671">
        <w:rPr>
          <w:sz w:val="20"/>
          <w:lang w:val="el-GR"/>
        </w:rPr>
        <w:t>). Παράλληλα</w:t>
      </w:r>
      <w:r w:rsidR="00ED20C8" w:rsidRPr="00C95671">
        <w:rPr>
          <w:sz w:val="20"/>
          <w:lang w:val="el-GR"/>
        </w:rPr>
        <w:t>,</w:t>
      </w:r>
      <w:r w:rsidRPr="00C95671">
        <w:rPr>
          <w:sz w:val="20"/>
          <w:lang w:val="el-GR"/>
        </w:rPr>
        <w:t xml:space="preserve"> ο </w:t>
      </w:r>
      <w:r w:rsidR="002A2053" w:rsidRPr="00C95671">
        <w:rPr>
          <w:sz w:val="20"/>
          <w:lang w:val="el-GR"/>
        </w:rPr>
        <w:t xml:space="preserve">μέσος </w:t>
      </w:r>
      <w:r w:rsidRPr="00C95671">
        <w:rPr>
          <w:sz w:val="20"/>
          <w:lang w:val="el-GR"/>
        </w:rPr>
        <w:t xml:space="preserve">Δείκτης Οικονομικού Κλίματος </w:t>
      </w:r>
      <w:r w:rsidR="002A2053" w:rsidRPr="00C95671">
        <w:rPr>
          <w:sz w:val="20"/>
          <w:lang w:val="el-GR"/>
        </w:rPr>
        <w:t xml:space="preserve">για την ΕΕ-27 </w:t>
      </w:r>
      <w:r w:rsidR="00044C48" w:rsidRPr="00C95671">
        <w:rPr>
          <w:sz w:val="20"/>
          <w:lang w:val="el-GR"/>
        </w:rPr>
        <w:t>υποχώρησε</w:t>
      </w:r>
      <w:r w:rsidR="00ED20C8" w:rsidRPr="00C95671">
        <w:rPr>
          <w:sz w:val="20"/>
          <w:lang w:val="el-GR"/>
        </w:rPr>
        <w:t>,</w:t>
      </w:r>
      <w:r w:rsidR="002A2053" w:rsidRPr="00C95671">
        <w:rPr>
          <w:sz w:val="20"/>
          <w:lang w:val="el-GR"/>
        </w:rPr>
        <w:t xml:space="preserve"> </w:t>
      </w:r>
      <w:r w:rsidR="003013AB">
        <w:rPr>
          <w:sz w:val="20"/>
          <w:lang w:val="el-GR"/>
        </w:rPr>
        <w:t>στο ίδιο χρονικό διάστημα</w:t>
      </w:r>
      <w:r w:rsidR="002A2053" w:rsidRPr="00C95671">
        <w:rPr>
          <w:sz w:val="20"/>
          <w:lang w:val="el-GR"/>
        </w:rPr>
        <w:t>,</w:t>
      </w:r>
      <w:r w:rsidR="00044C48" w:rsidRPr="00C95671">
        <w:rPr>
          <w:sz w:val="20"/>
          <w:lang w:val="el-GR"/>
        </w:rPr>
        <w:t xml:space="preserve"> κατά </w:t>
      </w:r>
      <w:r w:rsidR="003013AB">
        <w:rPr>
          <w:sz w:val="20"/>
          <w:lang w:val="el-GR"/>
        </w:rPr>
        <w:t>4,1</w:t>
      </w:r>
      <w:r w:rsidR="00044C48" w:rsidRPr="00C95671">
        <w:rPr>
          <w:sz w:val="20"/>
          <w:lang w:val="el-GR"/>
        </w:rPr>
        <w:t xml:space="preserve"> μονάδες</w:t>
      </w:r>
      <w:r w:rsidR="00E9558F" w:rsidRPr="00C95671">
        <w:rPr>
          <w:sz w:val="20"/>
          <w:lang w:val="el-GR"/>
        </w:rPr>
        <w:t xml:space="preserve"> (Γράφημα 3α)</w:t>
      </w:r>
      <w:r w:rsidR="00B00584" w:rsidRPr="00C95671">
        <w:rPr>
          <w:sz w:val="20"/>
          <w:lang w:val="el-GR"/>
        </w:rPr>
        <w:t xml:space="preserve">. </w:t>
      </w:r>
      <w:r w:rsidR="002A2053" w:rsidRPr="00C95671">
        <w:rPr>
          <w:sz w:val="20"/>
          <w:lang w:val="el-GR"/>
        </w:rPr>
        <w:t>Στην Ελλάδα</w:t>
      </w:r>
      <w:r w:rsidR="00ED20C8" w:rsidRPr="00C95671">
        <w:rPr>
          <w:sz w:val="20"/>
          <w:lang w:val="el-GR"/>
        </w:rPr>
        <w:t>,</w:t>
      </w:r>
      <w:r w:rsidR="002A2053" w:rsidRPr="00C95671">
        <w:rPr>
          <w:sz w:val="20"/>
          <w:lang w:val="el-GR"/>
        </w:rPr>
        <w:t xml:space="preserve"> η οικονομική αβεβαιότητα αυξήθηκε πιο ήπια σε σύγκριση με το</w:t>
      </w:r>
      <w:r w:rsidR="00ED20C8" w:rsidRPr="00C95671">
        <w:rPr>
          <w:sz w:val="20"/>
          <w:lang w:val="el-GR"/>
        </w:rPr>
        <w:t>ν</w:t>
      </w:r>
      <w:r w:rsidR="002A2053" w:rsidRPr="00C95671">
        <w:rPr>
          <w:sz w:val="20"/>
          <w:lang w:val="el-GR"/>
        </w:rPr>
        <w:t xml:space="preserve"> μέσο όρο των χωρών της ΕΕ-27</w:t>
      </w:r>
      <w:r w:rsidR="0066548A">
        <w:rPr>
          <w:sz w:val="20"/>
          <w:lang w:val="el-GR"/>
        </w:rPr>
        <w:t xml:space="preserve"> </w:t>
      </w:r>
      <w:r w:rsidR="0066548A" w:rsidRPr="00C95671">
        <w:rPr>
          <w:sz w:val="20"/>
          <w:lang w:val="el-GR"/>
        </w:rPr>
        <w:t>μεταξύ Ιανουαρίου και Μαρτίου του 2022</w:t>
      </w:r>
      <w:r w:rsidR="002A2053" w:rsidRPr="00C95671">
        <w:rPr>
          <w:sz w:val="20"/>
          <w:lang w:val="el-GR"/>
        </w:rPr>
        <w:t>,</w:t>
      </w:r>
      <w:r w:rsidR="006D6589" w:rsidRPr="00C95671">
        <w:rPr>
          <w:sz w:val="20"/>
          <w:lang w:val="el-GR"/>
        </w:rPr>
        <w:t xml:space="preserve"> ενώ</w:t>
      </w:r>
      <w:r w:rsidR="002A2053" w:rsidRPr="00C95671">
        <w:rPr>
          <w:sz w:val="20"/>
          <w:lang w:val="el-GR"/>
        </w:rPr>
        <w:t xml:space="preserve"> ο Δείκτης Οικονομικού Κλίματος υποχώρησε</w:t>
      </w:r>
      <w:r w:rsidR="003013AB">
        <w:rPr>
          <w:sz w:val="20"/>
          <w:lang w:val="el-GR"/>
        </w:rPr>
        <w:t>, αντίστοιχα</w:t>
      </w:r>
      <w:r w:rsidR="002A2053" w:rsidRPr="00C95671">
        <w:rPr>
          <w:sz w:val="20"/>
          <w:lang w:val="el-GR"/>
        </w:rPr>
        <w:t xml:space="preserve"> </w:t>
      </w:r>
      <w:r w:rsidR="00104398" w:rsidRPr="00C95671">
        <w:rPr>
          <w:sz w:val="20"/>
          <w:lang w:val="el-GR"/>
        </w:rPr>
        <w:t xml:space="preserve">κατά </w:t>
      </w:r>
      <w:r w:rsidR="00F524EA" w:rsidRPr="00C95671">
        <w:rPr>
          <w:sz w:val="20"/>
          <w:lang w:val="el-GR"/>
        </w:rPr>
        <w:t>μία μονάδα</w:t>
      </w:r>
      <w:r w:rsidR="002A2053" w:rsidRPr="00C95671">
        <w:rPr>
          <w:sz w:val="20"/>
          <w:lang w:val="el-GR"/>
        </w:rPr>
        <w:t>, παραμένοντας κοντά στο υψηλότερο επίπεδο που έχει καταγράψει τα τελευταία 21 έτη</w:t>
      </w:r>
      <w:r w:rsidR="006D6589" w:rsidRPr="00C95671">
        <w:rPr>
          <w:sz w:val="20"/>
          <w:lang w:val="el-GR"/>
        </w:rPr>
        <w:t xml:space="preserve">. </w:t>
      </w:r>
      <w:r w:rsidR="00E117F7" w:rsidRPr="00C95671">
        <w:rPr>
          <w:sz w:val="20"/>
          <w:lang w:val="el-GR"/>
        </w:rPr>
        <w:t>Επιπλέον, η</w:t>
      </w:r>
      <w:r w:rsidR="002A2053" w:rsidRPr="00C95671">
        <w:rPr>
          <w:sz w:val="20"/>
          <w:lang w:val="el-GR"/>
        </w:rPr>
        <w:t xml:space="preserve"> καταναλωτική εμπιστοσύνη </w:t>
      </w:r>
      <w:r w:rsidR="00C2418E" w:rsidRPr="00C95671">
        <w:rPr>
          <w:sz w:val="20"/>
          <w:lang w:val="el-GR"/>
        </w:rPr>
        <w:t xml:space="preserve">στη χώρα μας </w:t>
      </w:r>
      <w:r w:rsidR="002A2053" w:rsidRPr="00C95671">
        <w:rPr>
          <w:sz w:val="20"/>
          <w:lang w:val="el-GR"/>
        </w:rPr>
        <w:t>υποχώρησε σημαντικά</w:t>
      </w:r>
      <w:r w:rsidR="00F524EA" w:rsidRPr="00C95671">
        <w:rPr>
          <w:sz w:val="20"/>
          <w:lang w:val="el-GR"/>
        </w:rPr>
        <w:t xml:space="preserve"> (Γράφημα 3β)</w:t>
      </w:r>
      <w:r w:rsidR="002A2053" w:rsidRPr="00C95671">
        <w:rPr>
          <w:sz w:val="20"/>
          <w:lang w:val="el-GR"/>
        </w:rPr>
        <w:t>, σημειώνοντας τη χαμηλότερη επίδοση μεταξύ των χωρών της ΕΕ-27.</w:t>
      </w:r>
    </w:p>
    <w:p w14:paraId="53BFACC3" w14:textId="615FF877" w:rsidR="003339A3" w:rsidRPr="00C95671" w:rsidRDefault="003339A3" w:rsidP="00BA7E32">
      <w:pPr>
        <w:pStyle w:val="BodyText"/>
        <w:spacing w:line="250" w:lineRule="auto"/>
        <w:ind w:left="1758" w:right="170"/>
        <w:jc w:val="both"/>
        <w:rPr>
          <w:sz w:val="20"/>
          <w:lang w:val="el-GR"/>
        </w:rPr>
      </w:pPr>
    </w:p>
    <w:p w14:paraId="7B3B3F39" w14:textId="77777777" w:rsidR="00E117F7" w:rsidRPr="00C95671" w:rsidRDefault="006D6589" w:rsidP="00E117F7">
      <w:pPr>
        <w:pStyle w:val="BodyText"/>
        <w:spacing w:line="250" w:lineRule="auto"/>
        <w:ind w:left="1758" w:right="170"/>
        <w:jc w:val="both"/>
        <w:rPr>
          <w:sz w:val="20"/>
          <w:lang w:val="el-GR"/>
        </w:rPr>
      </w:pPr>
      <w:r w:rsidRPr="00C95671">
        <w:rPr>
          <w:sz w:val="20"/>
          <w:lang w:val="el-GR"/>
        </w:rPr>
        <w:t xml:space="preserve">Στο παρόν Δελτίο </w:t>
      </w:r>
      <w:r w:rsidR="00E117F7" w:rsidRPr="00C95671">
        <w:rPr>
          <w:sz w:val="20"/>
          <w:lang w:val="el-GR"/>
        </w:rPr>
        <w:t>παραθέτουμε και αναλύουμε τα τελευταία διαθέσιμα στοιχεία που αφορούν:</w:t>
      </w:r>
    </w:p>
    <w:p w14:paraId="1E41897C" w14:textId="5034234E" w:rsidR="00E117F7" w:rsidRPr="00C95671" w:rsidRDefault="00E117F7" w:rsidP="00E117F7">
      <w:pPr>
        <w:pStyle w:val="BodyText"/>
        <w:spacing w:line="250" w:lineRule="auto"/>
        <w:ind w:left="1758" w:right="170"/>
        <w:jc w:val="both"/>
        <w:rPr>
          <w:sz w:val="20"/>
          <w:lang w:val="el-GR"/>
        </w:rPr>
      </w:pPr>
      <w:r w:rsidRPr="00C95671">
        <w:rPr>
          <w:sz w:val="20"/>
          <w:lang w:val="el-GR"/>
        </w:rPr>
        <w:t xml:space="preserve"> </w:t>
      </w:r>
    </w:p>
    <w:p w14:paraId="3C004DEB" w14:textId="49A3B584" w:rsidR="00E117F7" w:rsidRPr="00C95671" w:rsidRDefault="00E117F7" w:rsidP="00E117F7">
      <w:pPr>
        <w:pStyle w:val="BodyText"/>
        <w:numPr>
          <w:ilvl w:val="0"/>
          <w:numId w:val="6"/>
        </w:numPr>
        <w:spacing w:line="250" w:lineRule="auto"/>
        <w:ind w:right="170"/>
        <w:jc w:val="both"/>
        <w:rPr>
          <w:sz w:val="20"/>
          <w:lang w:val="el-GR"/>
        </w:rPr>
      </w:pPr>
      <w:r w:rsidRPr="00C95671">
        <w:rPr>
          <w:sz w:val="20"/>
          <w:lang w:val="el-GR"/>
        </w:rPr>
        <w:t>στην αβεβαιότητα που επικρατεί στ</w:t>
      </w:r>
      <w:r w:rsidR="0041368D" w:rsidRPr="00C95671">
        <w:rPr>
          <w:sz w:val="20"/>
          <w:lang w:val="el-GR"/>
        </w:rPr>
        <w:t>ις</w:t>
      </w:r>
      <w:r w:rsidRPr="00C95671">
        <w:rPr>
          <w:sz w:val="20"/>
          <w:lang w:val="el-GR"/>
        </w:rPr>
        <w:t xml:space="preserve"> ευρωπαϊκές χώρες αλλά και στην Ελλάδα για το οικονομικό περιβάλλον, όπως αποτυπώνεται στην εξέλιξη του </w:t>
      </w:r>
      <w:r w:rsidR="0041368D" w:rsidRPr="00C95671">
        <w:rPr>
          <w:sz w:val="20"/>
          <w:lang w:val="el-GR"/>
        </w:rPr>
        <w:t xml:space="preserve">σχετικού δείκτη </w:t>
      </w:r>
      <w:r w:rsidR="00EB4229" w:rsidRPr="00C95671">
        <w:rPr>
          <w:sz w:val="20"/>
          <w:lang w:val="el-GR"/>
        </w:rPr>
        <w:t xml:space="preserve">σφυγμομέτρησης </w:t>
      </w:r>
      <w:r w:rsidR="00EE6FB2" w:rsidRPr="00C95671">
        <w:rPr>
          <w:sz w:val="20"/>
          <w:lang w:val="el-GR"/>
        </w:rPr>
        <w:t>νοικοκυριών και επιχειρήσεων</w:t>
      </w:r>
      <w:r w:rsidR="00EB4229" w:rsidRPr="00C95671">
        <w:rPr>
          <w:sz w:val="20"/>
          <w:lang w:val="el-GR"/>
        </w:rPr>
        <w:t xml:space="preserve"> </w:t>
      </w:r>
      <w:r w:rsidR="0041368D" w:rsidRPr="00C95671">
        <w:rPr>
          <w:sz w:val="20"/>
          <w:lang w:val="el-GR"/>
        </w:rPr>
        <w:t>της Ευρωπαϊκής</w:t>
      </w:r>
      <w:r w:rsidR="003B3672" w:rsidRPr="00C95671">
        <w:rPr>
          <w:sz w:val="20"/>
          <w:lang w:val="el-GR"/>
        </w:rPr>
        <w:t xml:space="preserve"> Επιτροπής</w:t>
      </w:r>
      <w:r w:rsidR="00ED20C8" w:rsidRPr="00C95671">
        <w:rPr>
          <w:sz w:val="20"/>
          <w:lang w:val="el-GR"/>
        </w:rPr>
        <w:t>,</w:t>
      </w:r>
      <w:r w:rsidRPr="00C95671">
        <w:rPr>
          <w:sz w:val="20"/>
          <w:lang w:val="el-GR"/>
        </w:rPr>
        <w:t xml:space="preserve"> </w:t>
      </w:r>
    </w:p>
    <w:p w14:paraId="4AB14ED6" w14:textId="049449B6" w:rsidR="003B3672" w:rsidRPr="00C95671" w:rsidRDefault="003B3672" w:rsidP="00E117F7">
      <w:pPr>
        <w:pStyle w:val="BodyText"/>
        <w:numPr>
          <w:ilvl w:val="0"/>
          <w:numId w:val="6"/>
        </w:numPr>
        <w:spacing w:line="250" w:lineRule="auto"/>
        <w:ind w:right="170"/>
        <w:jc w:val="both"/>
        <w:rPr>
          <w:sz w:val="20"/>
          <w:lang w:val="el-GR"/>
        </w:rPr>
      </w:pPr>
      <w:r w:rsidRPr="00C95671">
        <w:rPr>
          <w:sz w:val="20"/>
          <w:lang w:val="el-GR"/>
        </w:rPr>
        <w:t>στην άνοδο του επιπέδου τιμών των προϊόντων ενέργειας</w:t>
      </w:r>
      <w:r w:rsidR="0041368D" w:rsidRPr="00C95671">
        <w:rPr>
          <w:sz w:val="20"/>
          <w:lang w:val="el-GR"/>
        </w:rPr>
        <w:t>,</w:t>
      </w:r>
      <w:r w:rsidRPr="00C95671">
        <w:rPr>
          <w:sz w:val="20"/>
          <w:lang w:val="el-GR"/>
        </w:rPr>
        <w:t xml:space="preserve"> σε συνάρτηση με την ενεργειακή εξάρτηση από τη Ρωσία</w:t>
      </w:r>
      <w:r w:rsidR="00ED20C8" w:rsidRPr="00C95671">
        <w:rPr>
          <w:sz w:val="20"/>
          <w:lang w:val="el-GR"/>
        </w:rPr>
        <w:t>,</w:t>
      </w:r>
      <w:r w:rsidR="00EB4229" w:rsidRPr="00C95671">
        <w:rPr>
          <w:sz w:val="20"/>
          <w:lang w:val="el-GR"/>
        </w:rPr>
        <w:t xml:space="preserve"> ως ένδειξη του βαθμού δυσχέρειας που αντιμετωπίζει κάθε χώρα</w:t>
      </w:r>
      <w:r w:rsidR="00902AA3" w:rsidRPr="00902AA3">
        <w:rPr>
          <w:sz w:val="20"/>
          <w:lang w:val="el-GR"/>
        </w:rPr>
        <w:t>,</w:t>
      </w:r>
    </w:p>
    <w:p w14:paraId="00FCE56B" w14:textId="39766F0E" w:rsidR="00E117F7" w:rsidRPr="003B3672" w:rsidRDefault="00E117F7" w:rsidP="00E67BB9">
      <w:pPr>
        <w:pStyle w:val="BodyText"/>
        <w:spacing w:line="250" w:lineRule="auto"/>
        <w:ind w:left="2118" w:right="170"/>
        <w:jc w:val="both"/>
        <w:rPr>
          <w:sz w:val="20"/>
          <w:lang w:val="el-GR"/>
        </w:rPr>
      </w:pPr>
    </w:p>
    <w:p w14:paraId="03EFBC6F" w14:textId="0F8F37B1" w:rsidR="009B08ED" w:rsidRPr="00265B53" w:rsidRDefault="004907EE" w:rsidP="003A256E">
      <w:pPr>
        <w:pStyle w:val="BodyText"/>
        <w:kinsoku w:val="0"/>
        <w:overflowPunct w:val="0"/>
        <w:ind w:left="101" w:right="170"/>
        <w:rPr>
          <w:lang w:val="el-GR"/>
        </w:rPr>
      </w:pPr>
      <w:r>
        <w:rPr>
          <w:noProof/>
          <w:lang w:val="el-GR" w:eastAsia="el-GR"/>
        </w:rPr>
        <mc:AlternateContent>
          <mc:Choice Requires="wpg">
            <w:drawing>
              <wp:anchor distT="0" distB="0" distL="114300" distR="114300" simplePos="0" relativeHeight="251644927" behindDoc="0" locked="0" layoutInCell="1" allowOverlap="1" wp14:anchorId="7F46EB52" wp14:editId="4882D5BB">
                <wp:simplePos x="0" y="0"/>
                <wp:positionH relativeFrom="column">
                  <wp:posOffset>0</wp:posOffset>
                </wp:positionH>
                <wp:positionV relativeFrom="paragraph">
                  <wp:posOffset>15875</wp:posOffset>
                </wp:positionV>
                <wp:extent cx="7199630" cy="3239135"/>
                <wp:effectExtent l="0" t="0" r="1270" b="0"/>
                <wp:wrapNone/>
                <wp:docPr id="20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135"/>
                          <a:chOff x="0" y="0"/>
                          <a:chExt cx="71804" cy="26289"/>
                        </a:xfrm>
                      </wpg:grpSpPr>
                      <wps:wsp>
                        <wps:cNvPr id="204"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8A2D2" w14:textId="77777777" w:rsidR="009B08ED" w:rsidRPr="00E13B17" w:rsidRDefault="009B08ED" w:rsidP="009B08ED">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1</w:t>
                              </w:r>
                            </w:p>
                            <w:p w14:paraId="299B0E02" w14:textId="77777777" w:rsidR="009B08ED" w:rsidRPr="00E13B17" w:rsidRDefault="009B08ED" w:rsidP="009B08ED">
                              <w:pPr>
                                <w:jc w:val="center"/>
                                <w:rPr>
                                  <w:rFonts w:ascii="Arial" w:hAnsi="Arial" w:cs="Arial"/>
                                  <w:color w:val="E24C37"/>
                                  <w:spacing w:val="-4"/>
                                  <w:sz w:val="18"/>
                                  <w:lang w:val="en-US"/>
                                </w:rPr>
                              </w:pPr>
                            </w:p>
                            <w:p w14:paraId="3C7533A6" w14:textId="77777777" w:rsidR="009B08ED" w:rsidRPr="00E13B17" w:rsidRDefault="009B08ED" w:rsidP="009B08ED">
                              <w:pPr>
                                <w:jc w:val="center"/>
                                <w:rPr>
                                  <w:rFonts w:ascii="Arial" w:hAnsi="Arial" w:cs="Arial"/>
                                  <w:color w:val="E24C37"/>
                                  <w:spacing w:val="-4"/>
                                  <w:sz w:val="18"/>
                                  <w:lang w:val="en-US"/>
                                </w:rPr>
                              </w:pPr>
                            </w:p>
                            <w:p w14:paraId="774B47BC" w14:textId="77777777" w:rsidR="009B08ED" w:rsidRPr="00E13B17" w:rsidRDefault="009B08ED" w:rsidP="009B08ED">
                              <w:pPr>
                                <w:jc w:val="center"/>
                                <w:rPr>
                                  <w:rFonts w:ascii="Arial" w:hAnsi="Arial" w:cs="Arial"/>
                                  <w:color w:val="E24C37"/>
                                  <w:spacing w:val="-4"/>
                                  <w:sz w:val="18"/>
                                  <w:lang w:val="en-US"/>
                                </w:rPr>
                              </w:pPr>
                            </w:p>
                            <w:p w14:paraId="1E0BEEBC" w14:textId="77777777" w:rsidR="009B08ED" w:rsidRPr="00E13B17" w:rsidRDefault="009B08ED" w:rsidP="009B08ED">
                              <w:pPr>
                                <w:jc w:val="center"/>
                                <w:rPr>
                                  <w:rFonts w:ascii="Arial" w:hAnsi="Arial" w:cs="Arial"/>
                                  <w:color w:val="E24C37"/>
                                  <w:spacing w:val="-4"/>
                                  <w:sz w:val="18"/>
                                  <w:lang w:val="en-US"/>
                                </w:rPr>
                              </w:pPr>
                            </w:p>
                            <w:p w14:paraId="4AD26A74" w14:textId="77777777" w:rsidR="009B08ED" w:rsidRPr="00E13B17" w:rsidRDefault="009B08ED" w:rsidP="009B08ED">
                              <w:pPr>
                                <w:jc w:val="center"/>
                                <w:rPr>
                                  <w:rFonts w:ascii="Arial" w:hAnsi="Arial" w:cs="Arial"/>
                                  <w:color w:val="E24C37"/>
                                  <w:spacing w:val="-4"/>
                                  <w:sz w:val="18"/>
                                  <w:lang w:val="en-US"/>
                                </w:rPr>
                              </w:pPr>
                            </w:p>
                            <w:p w14:paraId="054ABAE9" w14:textId="77777777" w:rsidR="009B08ED" w:rsidRPr="00E13B17" w:rsidRDefault="009B08ED" w:rsidP="009B08ED">
                              <w:pPr>
                                <w:jc w:val="center"/>
                                <w:rPr>
                                  <w:rFonts w:ascii="Arial" w:hAnsi="Arial" w:cs="Arial"/>
                                  <w:color w:val="E24C37"/>
                                  <w:spacing w:val="-4"/>
                                  <w:sz w:val="18"/>
                                  <w:lang w:val="en-US"/>
                                </w:rPr>
                              </w:pPr>
                            </w:p>
                            <w:p w14:paraId="1EF13D29" w14:textId="77777777" w:rsidR="009B08ED" w:rsidRPr="00E13B17" w:rsidRDefault="009B08ED" w:rsidP="009B08ED">
                              <w:pPr>
                                <w:jc w:val="center"/>
                                <w:rPr>
                                  <w:rFonts w:ascii="Arial" w:hAnsi="Arial" w:cs="Arial"/>
                                  <w:color w:val="E24C37"/>
                                  <w:spacing w:val="-4"/>
                                  <w:sz w:val="18"/>
                                  <w:lang w:val="en-US"/>
                                </w:rPr>
                              </w:pPr>
                            </w:p>
                            <w:p w14:paraId="27B73131" w14:textId="19AA1B55" w:rsidR="009B08ED" w:rsidRDefault="009B08ED" w:rsidP="009B08ED">
                              <w:pPr>
                                <w:jc w:val="center"/>
                                <w:rPr>
                                  <w:rFonts w:ascii="Arial" w:hAnsi="Arial" w:cs="Arial"/>
                                  <w:color w:val="E24C37"/>
                                  <w:spacing w:val="-4"/>
                                  <w:sz w:val="18"/>
                                  <w:lang w:val="en-US"/>
                                </w:rPr>
                              </w:pPr>
                            </w:p>
                            <w:p w14:paraId="50AE4FBD" w14:textId="77777777" w:rsidR="007F4129" w:rsidRPr="00E13B17" w:rsidRDefault="007F4129" w:rsidP="009B08ED">
                              <w:pPr>
                                <w:jc w:val="center"/>
                                <w:rPr>
                                  <w:rFonts w:ascii="Arial" w:hAnsi="Arial" w:cs="Arial"/>
                                  <w:color w:val="E24C37"/>
                                  <w:spacing w:val="-4"/>
                                  <w:sz w:val="18"/>
                                  <w:lang w:val="en-US"/>
                                </w:rPr>
                              </w:pPr>
                            </w:p>
                            <w:p w14:paraId="6A4B7336" w14:textId="324F9D5B" w:rsidR="009B08ED" w:rsidRPr="006B6EB4" w:rsidRDefault="003F4835" w:rsidP="009B08ED">
                              <w:pPr>
                                <w:jc w:val="center"/>
                                <w:rPr>
                                  <w:rFonts w:ascii="Arial" w:hAnsi="Arial" w:cs="Arial"/>
                                  <w:color w:val="C00000"/>
                                  <w:sz w:val="18"/>
                                </w:rPr>
                              </w:pPr>
                              <w:r w:rsidRPr="00C95671">
                                <w:rPr>
                                  <w:rFonts w:ascii="Arial" w:hAnsi="Arial" w:cs="Arial"/>
                                  <w:color w:val="000000"/>
                                  <w:spacing w:val="-4"/>
                                  <w:sz w:val="18"/>
                                </w:rPr>
                                <w:t>Πηγή</w:t>
                              </w:r>
                              <w:r w:rsidRPr="00C95671">
                                <w:rPr>
                                  <w:rFonts w:ascii="Arial" w:hAnsi="Arial" w:cs="Arial"/>
                                  <w:color w:val="000000"/>
                                  <w:spacing w:val="-4"/>
                                  <w:sz w:val="18"/>
                                  <w:lang w:val="en-US"/>
                                </w:rPr>
                                <w:t xml:space="preserve">: </w:t>
                              </w:r>
                              <w:r w:rsidR="006B6EB4" w:rsidRPr="00C95671">
                                <w:rPr>
                                  <w:rFonts w:ascii="Arial" w:hAnsi="Arial" w:cs="Arial"/>
                                  <w:color w:val="000000"/>
                                  <w:spacing w:val="-4"/>
                                  <w:sz w:val="18"/>
                                </w:rPr>
                                <w:t>Ευρωπαϊκή Επιτροπή</w:t>
                              </w:r>
                            </w:p>
                          </w:txbxContent>
                        </wps:txbx>
                        <wps:bodyPr rot="0" vert="horz" wrap="square" lIns="91440" tIns="45720" rIns="91440" bIns="45720" anchor="t" anchorCtr="0" upright="1">
                          <a:noAutofit/>
                        </wps:bodyPr>
                      </wps:wsp>
                      <wps:wsp>
                        <wps:cNvPr id="205"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AF8627" w14:textId="38BD72DC" w:rsidR="009B08ED" w:rsidRDefault="008E266B" w:rsidP="00727E4F">
                              <w:pPr>
                                <w:tabs>
                                  <w:tab w:val="left" w:pos="2410"/>
                                </w:tabs>
                                <w:spacing w:after="0" w:line="240" w:lineRule="auto"/>
                                <w:rPr>
                                  <w:rFonts w:ascii="Arial" w:eastAsia="Arial" w:hAnsi="Arial" w:cs="Arial"/>
                                  <w:color w:val="0E3B70"/>
                                  <w:sz w:val="20"/>
                                  <w:szCs w:val="20"/>
                                </w:rPr>
                              </w:pPr>
                              <w:r w:rsidRPr="00C95671">
                                <w:rPr>
                                  <w:rFonts w:ascii="Arial" w:eastAsia="Arial" w:hAnsi="Arial" w:cs="Arial"/>
                                  <w:color w:val="0E3B70"/>
                                  <w:sz w:val="20"/>
                                  <w:szCs w:val="20"/>
                                </w:rPr>
                                <w:t xml:space="preserve">Η </w:t>
                              </w:r>
                              <w:r w:rsidR="00902AA3">
                                <w:rPr>
                                  <w:rFonts w:ascii="Arial" w:eastAsia="Arial" w:hAnsi="Arial" w:cs="Arial"/>
                                  <w:color w:val="0E3B70"/>
                                  <w:sz w:val="20"/>
                                  <w:szCs w:val="20"/>
                                </w:rPr>
                                <w:t>μεταβολή</w:t>
                              </w:r>
                              <w:r w:rsidR="00902AA3" w:rsidRPr="00C95671">
                                <w:rPr>
                                  <w:rFonts w:ascii="Arial" w:eastAsia="Arial" w:hAnsi="Arial" w:cs="Arial"/>
                                  <w:color w:val="0E3B70"/>
                                  <w:sz w:val="20"/>
                                  <w:szCs w:val="20"/>
                                </w:rPr>
                                <w:t xml:space="preserve"> </w:t>
                              </w:r>
                              <w:r w:rsidR="00E117F7" w:rsidRPr="00C95671">
                                <w:rPr>
                                  <w:rFonts w:ascii="Arial" w:eastAsia="Arial" w:hAnsi="Arial" w:cs="Arial"/>
                                  <w:color w:val="0E3B70"/>
                                  <w:sz w:val="20"/>
                                  <w:szCs w:val="20"/>
                                </w:rPr>
                                <w:t xml:space="preserve">του Δείκτη Οικονομικής </w:t>
                              </w:r>
                              <w:r w:rsidR="00307A5C" w:rsidRPr="00C95671">
                                <w:rPr>
                                  <w:rFonts w:ascii="Arial" w:eastAsia="Arial" w:hAnsi="Arial" w:cs="Arial"/>
                                  <w:color w:val="0E3B70"/>
                                  <w:sz w:val="20"/>
                                  <w:szCs w:val="20"/>
                                </w:rPr>
                                <w:t>Αβεβαιότητας</w:t>
                              </w:r>
                              <w:r w:rsidR="00D2451C" w:rsidRPr="00C95671">
                                <w:rPr>
                                  <w:rFonts w:ascii="Arial" w:eastAsia="Arial" w:hAnsi="Arial" w:cs="Arial"/>
                                  <w:color w:val="0E3B70"/>
                                  <w:sz w:val="20"/>
                                  <w:szCs w:val="20"/>
                                </w:rPr>
                                <w:t xml:space="preserve"> (Economic Uncertainty Indicator)</w:t>
                              </w:r>
                              <w:r w:rsidR="00E117F7" w:rsidRPr="00C95671">
                                <w:rPr>
                                  <w:rFonts w:ascii="Arial" w:eastAsia="Arial" w:hAnsi="Arial" w:cs="Arial"/>
                                  <w:color w:val="0E3B70"/>
                                  <w:sz w:val="20"/>
                                  <w:szCs w:val="20"/>
                                </w:rPr>
                                <w:t xml:space="preserve"> στις χώρες της Ευρωπαϊκής Ένωσης</w:t>
                              </w:r>
                              <w:r w:rsidRPr="00C95671">
                                <w:rPr>
                                  <w:rFonts w:ascii="Arial" w:eastAsia="Arial" w:hAnsi="Arial" w:cs="Arial"/>
                                  <w:color w:val="0E3B70"/>
                                  <w:sz w:val="20"/>
                                  <w:szCs w:val="20"/>
                                </w:rPr>
                                <w:t xml:space="preserve">, μεταξύ Ιανουαρίου και Μαρτίου </w:t>
                              </w:r>
                              <w:r w:rsidR="00ED20C8" w:rsidRPr="00C95671">
                                <w:rPr>
                                  <w:rFonts w:ascii="Arial" w:eastAsia="Arial" w:hAnsi="Arial" w:cs="Arial"/>
                                  <w:color w:val="0E3B70"/>
                                  <w:sz w:val="20"/>
                                  <w:szCs w:val="20"/>
                                </w:rPr>
                                <w:t xml:space="preserve">του </w:t>
                              </w:r>
                              <w:r w:rsidRPr="00C95671">
                                <w:rPr>
                                  <w:rFonts w:ascii="Arial" w:eastAsia="Arial" w:hAnsi="Arial" w:cs="Arial"/>
                                  <w:color w:val="0E3B70"/>
                                  <w:sz w:val="20"/>
                                  <w:szCs w:val="20"/>
                                </w:rPr>
                                <w:t>2022</w:t>
                              </w:r>
                              <w:r w:rsidR="00727E4F">
                                <w:rPr>
                                  <w:rFonts w:ascii="Arial" w:eastAsia="Arial" w:hAnsi="Arial" w:cs="Arial"/>
                                  <w:color w:val="0E3B70"/>
                                  <w:sz w:val="20"/>
                                  <w:szCs w:val="20"/>
                                </w:rPr>
                                <w:t xml:space="preserve"> </w:t>
                              </w:r>
                            </w:p>
                            <w:p w14:paraId="64F2FA26" w14:textId="3B94FCD7" w:rsidR="007F4129" w:rsidRDefault="00727E4F" w:rsidP="00727E4F">
                              <w:pPr>
                                <w:tabs>
                                  <w:tab w:val="left" w:pos="2410"/>
                                </w:tabs>
                                <w:spacing w:after="0" w:line="240" w:lineRule="auto"/>
                                <w:rPr>
                                  <w:rFonts w:ascii="Arial" w:eastAsia="Arial" w:hAnsi="Arial" w:cs="Arial"/>
                                  <w:color w:val="0E3B70"/>
                                  <w:sz w:val="20"/>
                                  <w:szCs w:val="20"/>
                                </w:rPr>
                              </w:pPr>
                              <w:r w:rsidRPr="00727E4F">
                                <w:rPr>
                                  <w:rFonts w:ascii="Arial" w:eastAsia="Arial" w:hAnsi="Arial" w:cs="Arial"/>
                                  <w:noProof/>
                                  <w:color w:val="0E3B70"/>
                                  <w:sz w:val="20"/>
                                  <w:szCs w:val="20"/>
                                  <w:lang w:eastAsia="el-GR"/>
                                </w:rPr>
                                <w:drawing>
                                  <wp:inline distT="0" distB="0" distL="0" distR="0" wp14:anchorId="6C0215C5" wp14:editId="40D6698F">
                                    <wp:extent cx="5898515" cy="5969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8515" cy="59690"/>
                                            </a:xfrm>
                                            <a:prstGeom prst="rect">
                                              <a:avLst/>
                                            </a:prstGeom>
                                            <a:noFill/>
                                            <a:ln>
                                              <a:noFill/>
                                            </a:ln>
                                          </pic:spPr>
                                        </pic:pic>
                                      </a:graphicData>
                                    </a:graphic>
                                  </wp:inline>
                                </w:drawing>
                              </w:r>
                            </w:p>
                            <w:p w14:paraId="5CBA39A4" w14:textId="45AFF3C8" w:rsidR="009B08ED" w:rsidRPr="005F4DC6" w:rsidRDefault="00A70FB8" w:rsidP="00727E4F">
                              <w:pPr>
                                <w:tabs>
                                  <w:tab w:val="left" w:pos="2410"/>
                                </w:tabs>
                                <w:spacing w:after="0" w:line="240" w:lineRule="auto"/>
                                <w:rPr>
                                  <w:rFonts w:ascii="Arial" w:hAnsi="Arial" w:cs="Arial"/>
                                  <w:sz w:val="20"/>
                                </w:rPr>
                              </w:pPr>
                              <w:r w:rsidRPr="00A70FB8">
                                <w:drawing>
                                  <wp:inline distT="0" distB="0" distL="0" distR="0" wp14:anchorId="18B60AD5" wp14:editId="27821D6F">
                                    <wp:extent cx="5829300" cy="2771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2771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anchor>
            </w:drawing>
          </mc:Choice>
          <mc:Fallback>
            <w:pict>
              <v:group w14:anchorId="7F46EB52" id="Group 399" o:spid="_x0000_s1026" style="position:absolute;left:0;text-align:left;margin-left:0;margin-top:1.25pt;width:566.9pt;height:255.05pt;z-index:251644927"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">
                <v:rect id="Rectangle 24" o:spid="_x0000_s1027"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" fillcolor="#e5e4de" stroked="f">
                  <v:textbox>
                    <w:txbxContent>
                      <w:p w14:paraId="1C48A2D2" w14:textId="77777777" w:rsidR="009B08ED" w:rsidRPr="00E13B17" w:rsidRDefault="009B08ED" w:rsidP="009B08ED">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1</w:t>
                        </w:r>
                      </w:p>
                      <w:p w14:paraId="299B0E02" w14:textId="77777777" w:rsidR="009B08ED" w:rsidRPr="00E13B17" w:rsidRDefault="009B08ED" w:rsidP="009B08ED">
                        <w:pPr>
                          <w:jc w:val="center"/>
                          <w:rPr>
                            <w:rFonts w:ascii="Arial" w:hAnsi="Arial" w:cs="Arial"/>
                            <w:color w:val="E24C37"/>
                            <w:spacing w:val="-4"/>
                            <w:sz w:val="18"/>
                            <w:lang w:val="en-US"/>
                          </w:rPr>
                        </w:pPr>
                      </w:p>
                      <w:p w14:paraId="3C7533A6" w14:textId="77777777" w:rsidR="009B08ED" w:rsidRPr="00E13B17" w:rsidRDefault="009B08ED" w:rsidP="009B08ED">
                        <w:pPr>
                          <w:jc w:val="center"/>
                          <w:rPr>
                            <w:rFonts w:ascii="Arial" w:hAnsi="Arial" w:cs="Arial"/>
                            <w:color w:val="E24C37"/>
                            <w:spacing w:val="-4"/>
                            <w:sz w:val="18"/>
                            <w:lang w:val="en-US"/>
                          </w:rPr>
                        </w:pPr>
                      </w:p>
                      <w:p w14:paraId="774B47BC" w14:textId="77777777" w:rsidR="009B08ED" w:rsidRPr="00E13B17" w:rsidRDefault="009B08ED" w:rsidP="009B08ED">
                        <w:pPr>
                          <w:jc w:val="center"/>
                          <w:rPr>
                            <w:rFonts w:ascii="Arial" w:hAnsi="Arial" w:cs="Arial"/>
                            <w:color w:val="E24C37"/>
                            <w:spacing w:val="-4"/>
                            <w:sz w:val="18"/>
                            <w:lang w:val="en-US"/>
                          </w:rPr>
                        </w:pPr>
                      </w:p>
                      <w:p w14:paraId="1E0BEEBC" w14:textId="77777777" w:rsidR="009B08ED" w:rsidRPr="00E13B17" w:rsidRDefault="009B08ED" w:rsidP="009B08ED">
                        <w:pPr>
                          <w:jc w:val="center"/>
                          <w:rPr>
                            <w:rFonts w:ascii="Arial" w:hAnsi="Arial" w:cs="Arial"/>
                            <w:color w:val="E24C37"/>
                            <w:spacing w:val="-4"/>
                            <w:sz w:val="18"/>
                            <w:lang w:val="en-US"/>
                          </w:rPr>
                        </w:pPr>
                      </w:p>
                      <w:p w14:paraId="4AD26A74" w14:textId="77777777" w:rsidR="009B08ED" w:rsidRPr="00E13B17" w:rsidRDefault="009B08ED" w:rsidP="009B08ED">
                        <w:pPr>
                          <w:jc w:val="center"/>
                          <w:rPr>
                            <w:rFonts w:ascii="Arial" w:hAnsi="Arial" w:cs="Arial"/>
                            <w:color w:val="E24C37"/>
                            <w:spacing w:val="-4"/>
                            <w:sz w:val="18"/>
                            <w:lang w:val="en-US"/>
                          </w:rPr>
                        </w:pPr>
                      </w:p>
                      <w:p w14:paraId="054ABAE9" w14:textId="77777777" w:rsidR="009B08ED" w:rsidRPr="00E13B17" w:rsidRDefault="009B08ED" w:rsidP="009B08ED">
                        <w:pPr>
                          <w:jc w:val="center"/>
                          <w:rPr>
                            <w:rFonts w:ascii="Arial" w:hAnsi="Arial" w:cs="Arial"/>
                            <w:color w:val="E24C37"/>
                            <w:spacing w:val="-4"/>
                            <w:sz w:val="18"/>
                            <w:lang w:val="en-US"/>
                          </w:rPr>
                        </w:pPr>
                      </w:p>
                      <w:p w14:paraId="1EF13D29" w14:textId="77777777" w:rsidR="009B08ED" w:rsidRPr="00E13B17" w:rsidRDefault="009B08ED" w:rsidP="009B08ED">
                        <w:pPr>
                          <w:jc w:val="center"/>
                          <w:rPr>
                            <w:rFonts w:ascii="Arial" w:hAnsi="Arial" w:cs="Arial"/>
                            <w:color w:val="E24C37"/>
                            <w:spacing w:val="-4"/>
                            <w:sz w:val="18"/>
                            <w:lang w:val="en-US"/>
                          </w:rPr>
                        </w:pPr>
                      </w:p>
                      <w:p w14:paraId="27B73131" w14:textId="19AA1B55" w:rsidR="009B08ED" w:rsidRDefault="009B08ED" w:rsidP="009B08ED">
                        <w:pPr>
                          <w:jc w:val="center"/>
                          <w:rPr>
                            <w:rFonts w:ascii="Arial" w:hAnsi="Arial" w:cs="Arial"/>
                            <w:color w:val="E24C37"/>
                            <w:spacing w:val="-4"/>
                            <w:sz w:val="18"/>
                            <w:lang w:val="en-US"/>
                          </w:rPr>
                        </w:pPr>
                      </w:p>
                      <w:p w14:paraId="50AE4FBD" w14:textId="77777777" w:rsidR="007F4129" w:rsidRPr="00E13B17" w:rsidRDefault="007F4129" w:rsidP="009B08ED">
                        <w:pPr>
                          <w:jc w:val="center"/>
                          <w:rPr>
                            <w:rFonts w:ascii="Arial" w:hAnsi="Arial" w:cs="Arial"/>
                            <w:color w:val="E24C37"/>
                            <w:spacing w:val="-4"/>
                            <w:sz w:val="18"/>
                            <w:lang w:val="en-US"/>
                          </w:rPr>
                        </w:pPr>
                      </w:p>
                      <w:p w14:paraId="6A4B7336" w14:textId="324F9D5B" w:rsidR="009B08ED" w:rsidRPr="006B6EB4" w:rsidRDefault="003F4835" w:rsidP="009B08ED">
                        <w:pPr>
                          <w:jc w:val="center"/>
                          <w:rPr>
                            <w:rFonts w:ascii="Arial" w:hAnsi="Arial" w:cs="Arial"/>
                            <w:color w:val="C00000"/>
                            <w:sz w:val="18"/>
                          </w:rPr>
                        </w:pPr>
                        <w:r w:rsidRPr="00C95671">
                          <w:rPr>
                            <w:rFonts w:ascii="Arial" w:hAnsi="Arial" w:cs="Arial"/>
                            <w:color w:val="000000"/>
                            <w:spacing w:val="-4"/>
                            <w:sz w:val="18"/>
                          </w:rPr>
                          <w:t>Πηγή</w:t>
                        </w:r>
                        <w:r w:rsidRPr="00C95671">
                          <w:rPr>
                            <w:rFonts w:ascii="Arial" w:hAnsi="Arial" w:cs="Arial"/>
                            <w:color w:val="000000"/>
                            <w:spacing w:val="-4"/>
                            <w:sz w:val="18"/>
                            <w:lang w:val="en-US"/>
                          </w:rPr>
                          <w:t xml:space="preserve">: </w:t>
                        </w:r>
                        <w:r w:rsidR="006B6EB4" w:rsidRPr="00C95671">
                          <w:rPr>
                            <w:rFonts w:ascii="Arial" w:hAnsi="Arial" w:cs="Arial"/>
                            <w:color w:val="000000"/>
                            <w:spacing w:val="-4"/>
                            <w:sz w:val="18"/>
                          </w:rPr>
                          <w:t>Ευρωπαϊκή Επιτροπή</w:t>
                        </w:r>
                      </w:p>
                    </w:txbxContent>
                  </v:textbox>
                </v:rect>
                <v:shape id="Freeform 364" o:spid="_x0000_s1028"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" adj="-11796480,,5400" path="m9585,l,,,4123r9585,l9585,xe" fillcolor="#e5e4de" stroked="f">
                  <v:stroke joinstyle="round"/>
                  <v:formulas/>
                  <v:path arrowok="t" o:connecttype="custom" o:connectlocs="38506193,0;0,0;0,16754221;38506193,16754221;38506193,0" o:connectangles="0,0,0,0,0" textboxrect="0,0,9586,4124"/>
                  <v:textbox>
                    <w:txbxContent>
                      <w:p w14:paraId="04AF8627" w14:textId="38BD72DC" w:rsidR="009B08ED" w:rsidRDefault="008E266B" w:rsidP="00727E4F">
                        <w:pPr>
                          <w:tabs>
                            <w:tab w:val="left" w:pos="2410"/>
                          </w:tabs>
                          <w:spacing w:after="0" w:line="240" w:lineRule="auto"/>
                          <w:rPr>
                            <w:rFonts w:ascii="Arial" w:eastAsia="Arial" w:hAnsi="Arial" w:cs="Arial"/>
                            <w:color w:val="0E3B70"/>
                            <w:sz w:val="20"/>
                            <w:szCs w:val="20"/>
                          </w:rPr>
                        </w:pPr>
                        <w:r w:rsidRPr="00C95671">
                          <w:rPr>
                            <w:rFonts w:ascii="Arial" w:eastAsia="Arial" w:hAnsi="Arial" w:cs="Arial"/>
                            <w:color w:val="0E3B70"/>
                            <w:sz w:val="20"/>
                            <w:szCs w:val="20"/>
                          </w:rPr>
                          <w:t xml:space="preserve">Η </w:t>
                        </w:r>
                        <w:r w:rsidR="00902AA3">
                          <w:rPr>
                            <w:rFonts w:ascii="Arial" w:eastAsia="Arial" w:hAnsi="Arial" w:cs="Arial"/>
                            <w:color w:val="0E3B70"/>
                            <w:sz w:val="20"/>
                            <w:szCs w:val="20"/>
                          </w:rPr>
                          <w:t>μεταβολή</w:t>
                        </w:r>
                        <w:r w:rsidR="00902AA3" w:rsidRPr="00C95671">
                          <w:rPr>
                            <w:rFonts w:ascii="Arial" w:eastAsia="Arial" w:hAnsi="Arial" w:cs="Arial"/>
                            <w:color w:val="0E3B70"/>
                            <w:sz w:val="20"/>
                            <w:szCs w:val="20"/>
                          </w:rPr>
                          <w:t xml:space="preserve"> </w:t>
                        </w:r>
                        <w:r w:rsidR="00E117F7" w:rsidRPr="00C95671">
                          <w:rPr>
                            <w:rFonts w:ascii="Arial" w:eastAsia="Arial" w:hAnsi="Arial" w:cs="Arial"/>
                            <w:color w:val="0E3B70"/>
                            <w:sz w:val="20"/>
                            <w:szCs w:val="20"/>
                          </w:rPr>
                          <w:t xml:space="preserve">του Δείκτη Οικονομικής </w:t>
                        </w:r>
                        <w:r w:rsidR="00307A5C" w:rsidRPr="00C95671">
                          <w:rPr>
                            <w:rFonts w:ascii="Arial" w:eastAsia="Arial" w:hAnsi="Arial" w:cs="Arial"/>
                            <w:color w:val="0E3B70"/>
                            <w:sz w:val="20"/>
                            <w:szCs w:val="20"/>
                          </w:rPr>
                          <w:t>Αβεβαιότητας</w:t>
                        </w:r>
                        <w:r w:rsidR="00D2451C" w:rsidRPr="00C95671">
                          <w:rPr>
                            <w:rFonts w:ascii="Arial" w:eastAsia="Arial" w:hAnsi="Arial" w:cs="Arial"/>
                            <w:color w:val="0E3B70"/>
                            <w:sz w:val="20"/>
                            <w:szCs w:val="20"/>
                          </w:rPr>
                          <w:t xml:space="preserve"> (Economic Uncertainty Indicator)</w:t>
                        </w:r>
                        <w:r w:rsidR="00E117F7" w:rsidRPr="00C95671">
                          <w:rPr>
                            <w:rFonts w:ascii="Arial" w:eastAsia="Arial" w:hAnsi="Arial" w:cs="Arial"/>
                            <w:color w:val="0E3B70"/>
                            <w:sz w:val="20"/>
                            <w:szCs w:val="20"/>
                          </w:rPr>
                          <w:t xml:space="preserve"> στις χώρες της Ευρωπαϊκής Ένωσης</w:t>
                        </w:r>
                        <w:r w:rsidRPr="00C95671">
                          <w:rPr>
                            <w:rFonts w:ascii="Arial" w:eastAsia="Arial" w:hAnsi="Arial" w:cs="Arial"/>
                            <w:color w:val="0E3B70"/>
                            <w:sz w:val="20"/>
                            <w:szCs w:val="20"/>
                          </w:rPr>
                          <w:t xml:space="preserve">, μεταξύ Ιανουαρίου και Μαρτίου </w:t>
                        </w:r>
                        <w:r w:rsidR="00ED20C8" w:rsidRPr="00C95671">
                          <w:rPr>
                            <w:rFonts w:ascii="Arial" w:eastAsia="Arial" w:hAnsi="Arial" w:cs="Arial"/>
                            <w:color w:val="0E3B70"/>
                            <w:sz w:val="20"/>
                            <w:szCs w:val="20"/>
                          </w:rPr>
                          <w:t xml:space="preserve">του </w:t>
                        </w:r>
                        <w:r w:rsidRPr="00C95671">
                          <w:rPr>
                            <w:rFonts w:ascii="Arial" w:eastAsia="Arial" w:hAnsi="Arial" w:cs="Arial"/>
                            <w:color w:val="0E3B70"/>
                            <w:sz w:val="20"/>
                            <w:szCs w:val="20"/>
                          </w:rPr>
                          <w:t>2022</w:t>
                        </w:r>
                        <w:r w:rsidR="00727E4F">
                          <w:rPr>
                            <w:rFonts w:ascii="Arial" w:eastAsia="Arial" w:hAnsi="Arial" w:cs="Arial"/>
                            <w:color w:val="0E3B70"/>
                            <w:sz w:val="20"/>
                            <w:szCs w:val="20"/>
                          </w:rPr>
                          <w:t xml:space="preserve"> </w:t>
                        </w:r>
                      </w:p>
                      <w:p w14:paraId="64F2FA26" w14:textId="3B94FCD7" w:rsidR="007F4129" w:rsidRDefault="00727E4F" w:rsidP="00727E4F">
                        <w:pPr>
                          <w:tabs>
                            <w:tab w:val="left" w:pos="2410"/>
                          </w:tabs>
                          <w:spacing w:after="0" w:line="240" w:lineRule="auto"/>
                          <w:rPr>
                            <w:rFonts w:ascii="Arial" w:eastAsia="Arial" w:hAnsi="Arial" w:cs="Arial"/>
                            <w:color w:val="0E3B70"/>
                            <w:sz w:val="20"/>
                            <w:szCs w:val="20"/>
                          </w:rPr>
                        </w:pPr>
                        <w:r w:rsidRPr="00727E4F">
                          <w:rPr>
                            <w:rFonts w:ascii="Arial" w:eastAsia="Arial" w:hAnsi="Arial" w:cs="Arial"/>
                            <w:noProof/>
                            <w:color w:val="0E3B70"/>
                            <w:sz w:val="20"/>
                            <w:szCs w:val="20"/>
                            <w:lang w:eastAsia="el-GR"/>
                          </w:rPr>
                          <w:drawing>
                            <wp:inline distT="0" distB="0" distL="0" distR="0" wp14:anchorId="6C0215C5" wp14:editId="40D6698F">
                              <wp:extent cx="5898515" cy="5969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8515" cy="59690"/>
                                      </a:xfrm>
                                      <a:prstGeom prst="rect">
                                        <a:avLst/>
                                      </a:prstGeom>
                                      <a:noFill/>
                                      <a:ln>
                                        <a:noFill/>
                                      </a:ln>
                                    </pic:spPr>
                                  </pic:pic>
                                </a:graphicData>
                              </a:graphic>
                            </wp:inline>
                          </w:drawing>
                        </w:r>
                      </w:p>
                      <w:p w14:paraId="5CBA39A4" w14:textId="45AFF3C8" w:rsidR="009B08ED" w:rsidRPr="005F4DC6" w:rsidRDefault="00A70FB8" w:rsidP="00727E4F">
                        <w:pPr>
                          <w:tabs>
                            <w:tab w:val="left" w:pos="2410"/>
                          </w:tabs>
                          <w:spacing w:after="0" w:line="240" w:lineRule="auto"/>
                          <w:rPr>
                            <w:rFonts w:ascii="Arial" w:hAnsi="Arial" w:cs="Arial"/>
                            <w:sz w:val="20"/>
                          </w:rPr>
                        </w:pPr>
                        <w:r w:rsidRPr="00A70FB8">
                          <w:drawing>
                            <wp:inline distT="0" distB="0" distL="0" distR="0" wp14:anchorId="18B60AD5" wp14:editId="27821D6F">
                              <wp:extent cx="5829300" cy="2771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2771775"/>
                                      </a:xfrm>
                                      <a:prstGeom prst="rect">
                                        <a:avLst/>
                                      </a:prstGeom>
                                      <a:noFill/>
                                      <a:ln>
                                        <a:noFill/>
                                      </a:ln>
                                    </pic:spPr>
                                  </pic:pic>
                                </a:graphicData>
                              </a:graphic>
                            </wp:inline>
                          </w:drawing>
                        </w:r>
                      </w:p>
                    </w:txbxContent>
                  </v:textbox>
                </v:shape>
              </v:group>
            </w:pict>
          </mc:Fallback>
        </mc:AlternateContent>
      </w:r>
      <w:r w:rsidR="009B08ED">
        <w:rPr>
          <w:lang w:val="el-GR"/>
        </w:rPr>
        <w:t xml:space="preserve"> </w:t>
      </w:r>
      <w:r w:rsidR="007F4129" w:rsidRPr="00265B53">
        <w:rPr>
          <w:lang w:val="el-GR"/>
        </w:rPr>
        <w:tab/>
      </w:r>
      <w:r w:rsidR="00A47D70" w:rsidRPr="00265B53">
        <w:rPr>
          <w:lang w:val="el-GR"/>
        </w:rPr>
        <w:tab/>
      </w:r>
    </w:p>
    <w:p w14:paraId="1F1CA8C5" w14:textId="7674B45D" w:rsidR="009B08ED" w:rsidRDefault="009B08ED" w:rsidP="0047660B">
      <w:pPr>
        <w:ind w:right="170"/>
      </w:pPr>
    </w:p>
    <w:p w14:paraId="76383FC1" w14:textId="77777777" w:rsidR="00047475" w:rsidRPr="00C6016D" w:rsidRDefault="00047475" w:rsidP="0047660B">
      <w:pPr>
        <w:ind w:right="170"/>
      </w:pPr>
    </w:p>
    <w:p w14:paraId="29835B1E" w14:textId="3F1F6AD0" w:rsidR="009B08ED" w:rsidRDefault="009B08ED" w:rsidP="0047660B">
      <w:pPr>
        <w:ind w:right="170"/>
      </w:pPr>
    </w:p>
    <w:p w14:paraId="2F4B67AA" w14:textId="2C39ECB1" w:rsidR="009B08ED" w:rsidRDefault="009B08ED" w:rsidP="0047660B">
      <w:pPr>
        <w:ind w:right="170"/>
      </w:pPr>
    </w:p>
    <w:p w14:paraId="453A0A88" w14:textId="77777777" w:rsidR="00E67BB9" w:rsidRPr="00314EBE" w:rsidRDefault="00E67BB9" w:rsidP="0047660B">
      <w:pPr>
        <w:ind w:right="170"/>
      </w:pPr>
    </w:p>
    <w:p w14:paraId="7AD4AF75" w14:textId="77777777" w:rsidR="009B08ED" w:rsidRPr="00314EBE" w:rsidRDefault="009B08ED" w:rsidP="0047660B">
      <w:pPr>
        <w:ind w:right="170"/>
      </w:pPr>
    </w:p>
    <w:p w14:paraId="4C5C1F61" w14:textId="77777777" w:rsidR="009B08ED" w:rsidRPr="00314EBE" w:rsidRDefault="009B08ED" w:rsidP="0047660B">
      <w:pPr>
        <w:ind w:right="170"/>
      </w:pPr>
    </w:p>
    <w:p w14:paraId="052C9A18" w14:textId="77777777" w:rsidR="009B08ED" w:rsidRPr="00314EBE" w:rsidRDefault="009B08ED" w:rsidP="0047660B">
      <w:pPr>
        <w:ind w:right="170"/>
      </w:pPr>
    </w:p>
    <w:p w14:paraId="1B2033A2" w14:textId="77777777" w:rsidR="009B08ED" w:rsidRPr="00314EBE" w:rsidRDefault="009B08ED" w:rsidP="0047660B">
      <w:pPr>
        <w:ind w:right="170"/>
      </w:pPr>
    </w:p>
    <w:p w14:paraId="3D698812" w14:textId="77777777" w:rsidR="009B08ED" w:rsidRPr="008A2EAC" w:rsidRDefault="009B08ED" w:rsidP="0047660B">
      <w:pPr>
        <w:ind w:right="170"/>
        <w:rPr>
          <w:sz w:val="24"/>
        </w:rPr>
      </w:pPr>
    </w:p>
    <w:p w14:paraId="1C433412" w14:textId="4A5EA703" w:rsidR="003F4835" w:rsidRDefault="00E67BB9" w:rsidP="00E67BB9">
      <w:pPr>
        <w:pStyle w:val="BodyText"/>
        <w:numPr>
          <w:ilvl w:val="0"/>
          <w:numId w:val="6"/>
        </w:numPr>
        <w:spacing w:line="250" w:lineRule="auto"/>
        <w:ind w:right="170"/>
        <w:jc w:val="both"/>
        <w:rPr>
          <w:sz w:val="20"/>
          <w:lang w:val="el-GR"/>
        </w:rPr>
      </w:pPr>
      <w:r>
        <w:rPr>
          <w:sz w:val="20"/>
          <w:lang w:val="el-GR"/>
        </w:rPr>
        <w:lastRenderedPageBreak/>
        <w:t>σ</w:t>
      </w:r>
      <w:r w:rsidRPr="003B3672">
        <w:rPr>
          <w:sz w:val="20"/>
          <w:lang w:val="el-GR"/>
        </w:rPr>
        <w:t>τ</w:t>
      </w:r>
      <w:r>
        <w:rPr>
          <w:sz w:val="20"/>
          <w:lang w:val="el-GR"/>
        </w:rPr>
        <w:t>ην πορεία του</w:t>
      </w:r>
      <w:r w:rsidRPr="003B3672">
        <w:rPr>
          <w:sz w:val="20"/>
          <w:lang w:val="el-GR"/>
        </w:rPr>
        <w:t xml:space="preserve"> Δείκτη Οικονομικού Κλίματος</w:t>
      </w:r>
      <w:r>
        <w:rPr>
          <w:sz w:val="20"/>
          <w:lang w:val="el-GR"/>
        </w:rPr>
        <w:t xml:space="preserve">, </w:t>
      </w:r>
      <w:r w:rsidRPr="003B3672">
        <w:rPr>
          <w:sz w:val="20"/>
          <w:lang w:val="el-GR"/>
        </w:rPr>
        <w:t>ο οποίος αποτελεί πρόδρομο δείκτη της οικονομικής δραστηριότητα</w:t>
      </w:r>
      <w:r>
        <w:rPr>
          <w:sz w:val="20"/>
          <w:lang w:val="el-GR"/>
        </w:rPr>
        <w:t>ς και των συνιστωσών του</w:t>
      </w:r>
    </w:p>
    <w:p w14:paraId="5A5127E7" w14:textId="3EC22282" w:rsidR="00047475" w:rsidRDefault="00047475" w:rsidP="00047475">
      <w:pPr>
        <w:pStyle w:val="BodyText"/>
        <w:numPr>
          <w:ilvl w:val="0"/>
          <w:numId w:val="6"/>
        </w:numPr>
        <w:spacing w:line="250" w:lineRule="auto"/>
        <w:ind w:right="170"/>
        <w:jc w:val="both"/>
        <w:rPr>
          <w:sz w:val="20"/>
          <w:lang w:val="el-GR"/>
        </w:rPr>
      </w:pPr>
      <w:r w:rsidRPr="003B3672">
        <w:rPr>
          <w:sz w:val="20"/>
          <w:lang w:val="el-GR"/>
        </w:rPr>
        <w:t>και</w:t>
      </w:r>
      <w:r w:rsidR="00ED20C8">
        <w:rPr>
          <w:sz w:val="20"/>
          <w:lang w:val="el-GR"/>
        </w:rPr>
        <w:t>,</w:t>
      </w:r>
      <w:r w:rsidRPr="003B3672">
        <w:rPr>
          <w:sz w:val="20"/>
          <w:lang w:val="el-GR"/>
        </w:rPr>
        <w:t xml:space="preserve"> </w:t>
      </w:r>
      <w:r>
        <w:rPr>
          <w:sz w:val="20"/>
          <w:lang w:val="el-GR"/>
        </w:rPr>
        <w:t xml:space="preserve">τέλος, </w:t>
      </w:r>
      <w:r w:rsidR="00ED20C8">
        <w:rPr>
          <w:sz w:val="20"/>
          <w:lang w:val="el-GR"/>
        </w:rPr>
        <w:t>στις</w:t>
      </w:r>
      <w:r w:rsidRPr="003B3672">
        <w:rPr>
          <w:sz w:val="20"/>
          <w:lang w:val="el-GR"/>
        </w:rPr>
        <w:t xml:space="preserve"> προσδοκ</w:t>
      </w:r>
      <w:r w:rsidR="00ED20C8">
        <w:rPr>
          <w:sz w:val="20"/>
          <w:lang w:val="el-GR"/>
        </w:rPr>
        <w:t>ίες</w:t>
      </w:r>
      <w:r w:rsidRPr="003B3672">
        <w:rPr>
          <w:sz w:val="20"/>
          <w:lang w:val="el-GR"/>
        </w:rPr>
        <w:t xml:space="preserve"> των καταναλωτών για τη μελλοντική εξέλιξη των τιμών, σε Ελλάδα και ΕΕ-27.</w:t>
      </w:r>
    </w:p>
    <w:p w14:paraId="1D475E9F" w14:textId="77777777" w:rsidR="00727E4F" w:rsidRDefault="00727E4F" w:rsidP="003F4835">
      <w:pPr>
        <w:pStyle w:val="BodyText"/>
        <w:ind w:left="1758" w:right="227"/>
        <w:jc w:val="both"/>
        <w:rPr>
          <w:sz w:val="20"/>
          <w:lang w:val="el-GR"/>
        </w:rPr>
      </w:pPr>
    </w:p>
    <w:p w14:paraId="311FDCC6" w14:textId="3A570378" w:rsidR="00750F2A" w:rsidRDefault="001D0FD0" w:rsidP="003F4835">
      <w:pPr>
        <w:pStyle w:val="BodyText"/>
        <w:ind w:left="1758" w:right="227"/>
        <w:jc w:val="both"/>
        <w:rPr>
          <w:sz w:val="20"/>
          <w:lang w:val="el-GR"/>
        </w:rPr>
      </w:pPr>
      <w:r>
        <w:rPr>
          <w:sz w:val="20"/>
          <w:lang w:val="el-GR"/>
        </w:rPr>
        <w:t>Πιο αναλυτικά,</w:t>
      </w:r>
      <w:r w:rsidR="004105E5" w:rsidRPr="004105E5">
        <w:rPr>
          <w:sz w:val="20"/>
          <w:lang w:val="el-GR"/>
        </w:rPr>
        <w:t xml:space="preserve"> </w:t>
      </w:r>
      <w:r w:rsidR="004105E5">
        <w:rPr>
          <w:sz w:val="20"/>
          <w:lang w:val="el-GR"/>
        </w:rPr>
        <w:t xml:space="preserve">ο Δείκτης Οικονομικής Αβεβαιότητας </w:t>
      </w:r>
      <w:r w:rsidR="00C35560">
        <w:rPr>
          <w:sz w:val="20"/>
          <w:lang w:val="el-GR"/>
        </w:rPr>
        <w:t xml:space="preserve">αυξήθηκε αισθητά στις ευρωπαϊκές χώρες, τον Μάρτιο σε σύγκριση με τον Ιανουάριο, εξαιτίας του πολέμου στην Ουκρανία και της αβεβαιότητας που απορρέει για τη μελλοντική οικονομική κατάσταση επιχειρήσεων και καταναλωτών, με τις μεγαλύτερες αυξήσεις να έχουν σημειωθεί σε Φινλανδία (17 μονάδες), Αυστρία (14,3 μονάδες), Λιθουανία (13,7 μονάδες) αλλά και στη Γερμανία (13,5 μονάδες). Στη χώρα </w:t>
      </w:r>
      <w:r w:rsidR="00ED20C8">
        <w:rPr>
          <w:sz w:val="20"/>
          <w:lang w:val="el-GR"/>
        </w:rPr>
        <w:t>μας,</w:t>
      </w:r>
      <w:r w:rsidR="00C35560">
        <w:rPr>
          <w:sz w:val="20"/>
          <w:lang w:val="el-GR"/>
        </w:rPr>
        <w:t xml:space="preserve"> η αύξηση, αν και αξιοσημείωτη, ήταν ελαφρώς ηπιότερη από τον μέσο όρο της ΕΕ-27</w:t>
      </w:r>
      <w:r w:rsidR="0066548A">
        <w:rPr>
          <w:sz w:val="20"/>
          <w:lang w:val="el-GR"/>
        </w:rPr>
        <w:t xml:space="preserve"> (</w:t>
      </w:r>
      <w:r w:rsidR="0066548A" w:rsidRPr="00C95671">
        <w:rPr>
          <w:sz w:val="20"/>
          <w:lang w:val="el-GR"/>
        </w:rPr>
        <w:t>8,7 μονάδες)</w:t>
      </w:r>
      <w:r w:rsidR="00C35560">
        <w:rPr>
          <w:sz w:val="20"/>
          <w:lang w:val="el-GR"/>
        </w:rPr>
        <w:t>, καθώς ανήλθε σε 7,2 μονάδες.</w:t>
      </w:r>
      <w:r w:rsidR="004105E5">
        <w:rPr>
          <w:sz w:val="20"/>
          <w:lang w:val="el-GR"/>
        </w:rPr>
        <w:t xml:space="preserve"> </w:t>
      </w:r>
    </w:p>
    <w:p w14:paraId="04AAC5AA" w14:textId="77777777" w:rsidR="00750F2A" w:rsidRDefault="00750F2A" w:rsidP="003F4835">
      <w:pPr>
        <w:pStyle w:val="BodyText"/>
        <w:ind w:left="1758" w:right="227"/>
        <w:jc w:val="both"/>
        <w:rPr>
          <w:sz w:val="20"/>
          <w:lang w:val="el-GR"/>
        </w:rPr>
      </w:pPr>
    </w:p>
    <w:p w14:paraId="361CF7CC" w14:textId="3B3D7A5B" w:rsidR="00EB4229" w:rsidRDefault="004105E5" w:rsidP="003F4835">
      <w:pPr>
        <w:pStyle w:val="BodyText"/>
        <w:ind w:left="1758" w:right="227"/>
        <w:jc w:val="both"/>
        <w:rPr>
          <w:sz w:val="20"/>
          <w:lang w:val="el-GR"/>
        </w:rPr>
      </w:pPr>
      <w:r>
        <w:rPr>
          <w:sz w:val="20"/>
          <w:lang w:val="el-GR"/>
        </w:rPr>
        <w:t>Από τους επιμέρους δείκτες, σ</w:t>
      </w:r>
      <w:r w:rsidR="007D40E6">
        <w:rPr>
          <w:sz w:val="20"/>
          <w:lang w:val="el-GR"/>
        </w:rPr>
        <w:t xml:space="preserve">την ΕΕ-27, η αβεβαιότητα στη </w:t>
      </w:r>
      <w:r w:rsidR="007D40E6" w:rsidRPr="00E67BB9">
        <w:rPr>
          <w:b/>
          <w:bCs/>
          <w:sz w:val="20"/>
          <w:lang w:val="el-GR"/>
        </w:rPr>
        <w:t>βιομηχανία</w:t>
      </w:r>
      <w:r w:rsidR="007D40E6">
        <w:rPr>
          <w:sz w:val="20"/>
          <w:lang w:val="el-GR"/>
        </w:rPr>
        <w:t xml:space="preserve"> έχει σημειώσει τη μεγαλύτερη άνοδο</w:t>
      </w:r>
      <w:r w:rsidR="00ED20C8">
        <w:rPr>
          <w:sz w:val="20"/>
          <w:lang w:val="el-GR"/>
        </w:rPr>
        <w:t>,</w:t>
      </w:r>
      <w:r w:rsidR="003013AB" w:rsidRPr="00F55F68">
        <w:rPr>
          <w:sz w:val="20"/>
          <w:lang w:val="el-GR"/>
        </w:rPr>
        <w:t xml:space="preserve"> </w:t>
      </w:r>
      <w:r w:rsidR="003013AB">
        <w:rPr>
          <w:sz w:val="20"/>
          <w:lang w:val="el-GR"/>
        </w:rPr>
        <w:t>εντός του</w:t>
      </w:r>
      <w:r w:rsidR="007D40E6">
        <w:rPr>
          <w:sz w:val="20"/>
          <w:lang w:val="el-GR"/>
        </w:rPr>
        <w:t xml:space="preserve"> </w:t>
      </w:r>
      <w:r w:rsidR="003013AB">
        <w:rPr>
          <w:sz w:val="20"/>
          <w:lang w:val="el-GR"/>
        </w:rPr>
        <w:t>διμήνου Φεβρουαρίου-Μαρτίου</w:t>
      </w:r>
      <w:r w:rsidR="007D40E6">
        <w:rPr>
          <w:sz w:val="20"/>
          <w:lang w:val="el-GR"/>
        </w:rPr>
        <w:t xml:space="preserve"> (12,9 μονάδες)</w:t>
      </w:r>
      <w:r w:rsidR="00C35560">
        <w:rPr>
          <w:sz w:val="20"/>
          <w:lang w:val="el-GR"/>
        </w:rPr>
        <w:t>, σε σύγκριση με τους υπόλοιπους τομείς</w:t>
      </w:r>
      <w:r>
        <w:rPr>
          <w:sz w:val="20"/>
          <w:lang w:val="el-GR"/>
        </w:rPr>
        <w:t>. Στ</w:t>
      </w:r>
      <w:r w:rsidR="007D40E6">
        <w:rPr>
          <w:sz w:val="20"/>
          <w:lang w:val="el-GR"/>
        </w:rPr>
        <w:t>ην Ελλάδα</w:t>
      </w:r>
      <w:r>
        <w:rPr>
          <w:sz w:val="20"/>
          <w:lang w:val="el-GR"/>
        </w:rPr>
        <w:t>, αντί</w:t>
      </w:r>
      <w:r w:rsidR="00EB4229">
        <w:rPr>
          <w:sz w:val="20"/>
          <w:lang w:val="el-GR"/>
        </w:rPr>
        <w:t>θετα</w:t>
      </w:r>
      <w:r>
        <w:rPr>
          <w:sz w:val="20"/>
          <w:lang w:val="el-GR"/>
        </w:rPr>
        <w:t>,</w:t>
      </w:r>
      <w:r w:rsidR="007D40E6">
        <w:rPr>
          <w:sz w:val="20"/>
          <w:lang w:val="el-GR"/>
        </w:rPr>
        <w:t xml:space="preserve"> </w:t>
      </w:r>
      <w:r w:rsidR="00C412D2">
        <w:rPr>
          <w:sz w:val="20"/>
          <w:lang w:val="el-GR"/>
        </w:rPr>
        <w:t xml:space="preserve">οι </w:t>
      </w:r>
      <w:r w:rsidR="00C412D2" w:rsidRPr="00E67BB9">
        <w:rPr>
          <w:b/>
          <w:bCs/>
          <w:sz w:val="20"/>
          <w:lang w:val="el-GR"/>
        </w:rPr>
        <w:t>καταναλωτές</w:t>
      </w:r>
      <w:r w:rsidR="00C412D2">
        <w:rPr>
          <w:sz w:val="20"/>
          <w:lang w:val="el-GR"/>
        </w:rPr>
        <w:t xml:space="preserve"> παρουσιάζονται περισσότερο αβέβαιοι</w:t>
      </w:r>
      <w:r>
        <w:rPr>
          <w:sz w:val="20"/>
          <w:lang w:val="el-GR"/>
        </w:rPr>
        <w:t xml:space="preserve"> σε σύγκριση με τις επιχειρήσεις</w:t>
      </w:r>
      <w:r w:rsidR="00C412D2">
        <w:rPr>
          <w:sz w:val="20"/>
          <w:lang w:val="el-GR"/>
        </w:rPr>
        <w:t xml:space="preserve"> για την εξέλιξη της οικονομικής κατάστασ</w:t>
      </w:r>
      <w:r w:rsidR="00EE7C78">
        <w:rPr>
          <w:sz w:val="20"/>
          <w:lang w:val="el-GR"/>
        </w:rPr>
        <w:t>ή</w:t>
      </w:r>
      <w:r w:rsidR="00C412D2">
        <w:rPr>
          <w:sz w:val="20"/>
          <w:lang w:val="el-GR"/>
        </w:rPr>
        <w:t>ς</w:t>
      </w:r>
      <w:r w:rsidR="00EE7C78" w:rsidRPr="00EE7C78">
        <w:rPr>
          <w:sz w:val="20"/>
          <w:lang w:val="el-GR"/>
        </w:rPr>
        <w:t xml:space="preserve"> </w:t>
      </w:r>
      <w:r w:rsidR="00EE7C78">
        <w:rPr>
          <w:sz w:val="20"/>
          <w:lang w:val="el-GR"/>
        </w:rPr>
        <w:t>τους</w:t>
      </w:r>
      <w:r w:rsidR="00C412D2">
        <w:rPr>
          <w:sz w:val="20"/>
          <w:lang w:val="el-GR"/>
        </w:rPr>
        <w:t>, καθώς ο σχετικός δείκτης αυξήθηκε</w:t>
      </w:r>
      <w:r w:rsidR="00ED20C8">
        <w:rPr>
          <w:sz w:val="20"/>
          <w:lang w:val="el-GR"/>
        </w:rPr>
        <w:t>,</w:t>
      </w:r>
      <w:r w:rsidR="00C412D2">
        <w:rPr>
          <w:sz w:val="20"/>
          <w:lang w:val="el-GR"/>
        </w:rPr>
        <w:t xml:space="preserve"> τον Μάρτιο</w:t>
      </w:r>
      <w:r w:rsidR="00EE7C78">
        <w:rPr>
          <w:sz w:val="20"/>
          <w:lang w:val="el-GR"/>
        </w:rPr>
        <w:t>,</w:t>
      </w:r>
      <w:r w:rsidR="00C412D2">
        <w:rPr>
          <w:sz w:val="20"/>
          <w:lang w:val="el-GR"/>
        </w:rPr>
        <w:t xml:space="preserve"> σε σχέση με τον Ιανουάριο κατά 36,5 μονάδες. </w:t>
      </w:r>
    </w:p>
    <w:p w14:paraId="13E96A57" w14:textId="77777777" w:rsidR="00EB4229" w:rsidRDefault="00EB4229" w:rsidP="003F4835">
      <w:pPr>
        <w:pStyle w:val="BodyText"/>
        <w:ind w:left="1758" w:right="227"/>
        <w:jc w:val="both"/>
        <w:rPr>
          <w:sz w:val="20"/>
          <w:lang w:val="el-GR"/>
        </w:rPr>
      </w:pPr>
    </w:p>
    <w:p w14:paraId="5E522444" w14:textId="1738B083" w:rsidR="00EF4D2A" w:rsidRDefault="00EB4229" w:rsidP="003F4835">
      <w:pPr>
        <w:pStyle w:val="BodyText"/>
        <w:ind w:left="1758" w:right="227"/>
        <w:jc w:val="both"/>
        <w:rPr>
          <w:sz w:val="20"/>
          <w:lang w:val="el-GR"/>
        </w:rPr>
      </w:pPr>
      <w:r w:rsidRPr="00C95671">
        <w:rPr>
          <w:sz w:val="20"/>
          <w:lang w:val="el-GR"/>
        </w:rPr>
        <w:t>Τέλος,</w:t>
      </w:r>
      <w:r w:rsidR="00C412D2" w:rsidRPr="00C95671">
        <w:rPr>
          <w:sz w:val="20"/>
          <w:lang w:val="el-GR"/>
        </w:rPr>
        <w:t xml:space="preserve"> η αβεβαιότητα στον </w:t>
      </w:r>
      <w:r w:rsidR="00C412D2" w:rsidRPr="00C95671">
        <w:rPr>
          <w:b/>
          <w:bCs/>
          <w:sz w:val="20"/>
          <w:lang w:val="el-GR"/>
        </w:rPr>
        <w:t>τομέα των υπηρεσιών</w:t>
      </w:r>
      <w:r w:rsidR="00C412D2" w:rsidRPr="00C95671">
        <w:rPr>
          <w:sz w:val="20"/>
          <w:lang w:val="el-GR"/>
        </w:rPr>
        <w:t xml:space="preserve"> μειώθηκε </w:t>
      </w:r>
      <w:r w:rsidR="004105E5" w:rsidRPr="00C95671">
        <w:rPr>
          <w:sz w:val="20"/>
          <w:lang w:val="el-GR"/>
        </w:rPr>
        <w:t>σημαντικά</w:t>
      </w:r>
      <w:r w:rsidR="00ED20C8" w:rsidRPr="00C95671">
        <w:rPr>
          <w:sz w:val="20"/>
          <w:lang w:val="el-GR"/>
        </w:rPr>
        <w:t>,</w:t>
      </w:r>
      <w:r w:rsidR="004105E5" w:rsidRPr="00C95671">
        <w:rPr>
          <w:sz w:val="20"/>
          <w:lang w:val="el-GR"/>
        </w:rPr>
        <w:t xml:space="preserve"> </w:t>
      </w:r>
      <w:r w:rsidR="00C412D2" w:rsidRPr="00C95671">
        <w:rPr>
          <w:sz w:val="20"/>
          <w:lang w:val="el-GR"/>
        </w:rPr>
        <w:t>τον περασμένο μήνα</w:t>
      </w:r>
      <w:r w:rsidR="00ED20C8" w:rsidRPr="00C95671">
        <w:rPr>
          <w:sz w:val="20"/>
          <w:lang w:val="el-GR"/>
        </w:rPr>
        <w:t>,</w:t>
      </w:r>
      <w:r w:rsidR="00C412D2" w:rsidRPr="00C95671">
        <w:rPr>
          <w:sz w:val="20"/>
          <w:lang w:val="el-GR"/>
        </w:rPr>
        <w:t xml:space="preserve"> </w:t>
      </w:r>
      <w:r w:rsidR="00EE7C78" w:rsidRPr="00C95671">
        <w:rPr>
          <w:sz w:val="20"/>
          <w:lang w:val="el-GR"/>
        </w:rPr>
        <w:t xml:space="preserve">στη χώρα μας, </w:t>
      </w:r>
      <w:r w:rsidR="00C412D2" w:rsidRPr="00C95671">
        <w:rPr>
          <w:sz w:val="20"/>
          <w:lang w:val="el-GR"/>
        </w:rPr>
        <w:t>σε σύγκριση με τον Ιανουάριο</w:t>
      </w:r>
      <w:r w:rsidR="00ED20C8" w:rsidRPr="00C95671">
        <w:rPr>
          <w:sz w:val="20"/>
          <w:lang w:val="el-GR"/>
        </w:rPr>
        <w:t>,</w:t>
      </w:r>
      <w:r w:rsidR="00C412D2" w:rsidRPr="00C95671">
        <w:rPr>
          <w:sz w:val="20"/>
          <w:lang w:val="el-GR"/>
        </w:rPr>
        <w:t xml:space="preserve"> γεγονός που ενδεχομένως συνδέεται </w:t>
      </w:r>
      <w:r w:rsidR="00750F2A" w:rsidRPr="00C95671">
        <w:rPr>
          <w:sz w:val="20"/>
          <w:lang w:val="el-GR"/>
        </w:rPr>
        <w:t xml:space="preserve">με τη σταδιακή υποχώρηση των μέτρων κατά της πανδημίας και </w:t>
      </w:r>
      <w:r w:rsidR="00C412D2" w:rsidRPr="00C95671">
        <w:rPr>
          <w:sz w:val="20"/>
          <w:lang w:val="el-GR"/>
        </w:rPr>
        <w:t xml:space="preserve">τις θετικές ενδείξεις για </w:t>
      </w:r>
      <w:r w:rsidR="00EE7C78" w:rsidRPr="00C95671">
        <w:rPr>
          <w:sz w:val="20"/>
          <w:lang w:val="el-GR"/>
        </w:rPr>
        <w:t>περαιτέρω ανάκαμψη</w:t>
      </w:r>
      <w:r w:rsidR="00C412D2" w:rsidRPr="00C95671">
        <w:rPr>
          <w:sz w:val="20"/>
          <w:lang w:val="el-GR"/>
        </w:rPr>
        <w:t xml:space="preserve"> του τουρισμού</w:t>
      </w:r>
      <w:r w:rsidR="00ED20C8" w:rsidRPr="00C95671">
        <w:rPr>
          <w:sz w:val="20"/>
          <w:lang w:val="el-GR"/>
        </w:rPr>
        <w:t>,</w:t>
      </w:r>
      <w:r w:rsidR="00C412D2" w:rsidRPr="00C95671">
        <w:rPr>
          <w:sz w:val="20"/>
          <w:lang w:val="el-GR"/>
        </w:rPr>
        <w:t xml:space="preserve"> κατά το τρέχον έτος. </w:t>
      </w:r>
      <w:r w:rsidR="00EE7C78" w:rsidRPr="00C95671">
        <w:rPr>
          <w:sz w:val="20"/>
          <w:lang w:val="el-GR"/>
        </w:rPr>
        <w:t>Σύμφωνα με τα πρόσφατα στοιχεία</w:t>
      </w:r>
      <w:r w:rsidR="00C00DFE" w:rsidRPr="00C95671">
        <w:rPr>
          <w:sz w:val="20"/>
          <w:lang w:val="el-GR"/>
        </w:rPr>
        <w:t>,</w:t>
      </w:r>
      <w:r w:rsidR="00EE7C78" w:rsidRPr="00C95671">
        <w:rPr>
          <w:sz w:val="20"/>
          <w:lang w:val="el-GR"/>
        </w:rPr>
        <w:t xml:space="preserve"> οι </w:t>
      </w:r>
      <w:r w:rsidR="006B6EB4" w:rsidRPr="00C95671">
        <w:rPr>
          <w:sz w:val="20"/>
          <w:lang w:val="el-GR"/>
        </w:rPr>
        <w:t xml:space="preserve">διεθνείς </w:t>
      </w:r>
      <w:r w:rsidR="00EE7C78" w:rsidRPr="00C95671">
        <w:rPr>
          <w:sz w:val="20"/>
          <w:lang w:val="el-GR"/>
        </w:rPr>
        <w:t xml:space="preserve">αφίξεις στο Διεθνές Αεροδρόμιο της Αθήνας το πρώτο τρίμηνο </w:t>
      </w:r>
      <w:r w:rsidR="00C00DFE" w:rsidRPr="00C95671">
        <w:rPr>
          <w:sz w:val="20"/>
          <w:lang w:val="el-GR"/>
        </w:rPr>
        <w:t>του 2022</w:t>
      </w:r>
      <w:r w:rsidR="00ED20C8" w:rsidRPr="00C95671">
        <w:rPr>
          <w:sz w:val="20"/>
          <w:lang w:val="el-GR"/>
        </w:rPr>
        <w:t>,</w:t>
      </w:r>
      <w:r w:rsidR="00C00DFE" w:rsidRPr="00C95671">
        <w:rPr>
          <w:sz w:val="20"/>
          <w:lang w:val="el-GR"/>
        </w:rPr>
        <w:t xml:space="preserve"> σε σχέση με το </w:t>
      </w:r>
      <w:r w:rsidR="00C95671">
        <w:rPr>
          <w:sz w:val="20"/>
          <w:lang w:val="el-GR"/>
        </w:rPr>
        <w:t>ίδιο</w:t>
      </w:r>
      <w:r w:rsidR="00C00DFE" w:rsidRPr="00C95671">
        <w:rPr>
          <w:sz w:val="20"/>
          <w:lang w:val="el-GR"/>
        </w:rPr>
        <w:t xml:space="preserve"> τρίμηνο </w:t>
      </w:r>
      <w:r w:rsidR="00C95671">
        <w:rPr>
          <w:sz w:val="20"/>
          <w:lang w:val="el-GR"/>
        </w:rPr>
        <w:t>πέρυσι,</w:t>
      </w:r>
      <w:r w:rsidR="00C00DFE" w:rsidRPr="00C95671">
        <w:rPr>
          <w:sz w:val="20"/>
          <w:lang w:val="el-GR"/>
        </w:rPr>
        <w:t xml:space="preserve"> </w:t>
      </w:r>
      <w:r w:rsidR="006B6EB4" w:rsidRPr="00C95671">
        <w:rPr>
          <w:sz w:val="20"/>
          <w:lang w:val="el-GR"/>
        </w:rPr>
        <w:t>τετραπλασι</w:t>
      </w:r>
      <w:r w:rsidR="004907EE" w:rsidRPr="00C95671">
        <w:rPr>
          <w:sz w:val="20"/>
          <w:lang w:val="el-GR"/>
        </w:rPr>
        <w:t>άστηκαν</w:t>
      </w:r>
      <w:r w:rsidR="00C00DFE" w:rsidRPr="00C95671">
        <w:rPr>
          <w:sz w:val="20"/>
          <w:lang w:val="el-GR"/>
        </w:rPr>
        <w:t>.</w:t>
      </w:r>
      <w:r w:rsidR="00C00DFE">
        <w:rPr>
          <w:sz w:val="20"/>
          <w:lang w:val="el-GR"/>
        </w:rPr>
        <w:t xml:space="preserve"> </w:t>
      </w:r>
    </w:p>
    <w:p w14:paraId="341891C6" w14:textId="2D9D1E8A" w:rsidR="004105E5" w:rsidRDefault="004105E5" w:rsidP="003F4835">
      <w:pPr>
        <w:pStyle w:val="BodyText"/>
        <w:ind w:left="1758" w:right="227"/>
        <w:jc w:val="both"/>
        <w:rPr>
          <w:sz w:val="20"/>
          <w:lang w:val="el-GR"/>
        </w:rPr>
      </w:pPr>
    </w:p>
    <w:p w14:paraId="34AD9AF2" w14:textId="5EAA5109" w:rsidR="0037190B" w:rsidRDefault="00C52290" w:rsidP="0086299C">
      <w:pPr>
        <w:pStyle w:val="BodyText"/>
        <w:ind w:left="1758" w:right="227"/>
        <w:jc w:val="both"/>
        <w:rPr>
          <w:sz w:val="20"/>
          <w:lang w:val="el-GR"/>
        </w:rPr>
      </w:pPr>
      <w:r w:rsidRPr="00EE6FB2">
        <w:rPr>
          <w:sz w:val="20"/>
          <w:lang w:val="el-GR"/>
        </w:rPr>
        <w:t>Η εισβολή της Ρωσίας στην Ουκρανία</w:t>
      </w:r>
      <w:r w:rsidR="00ED20C8">
        <w:rPr>
          <w:sz w:val="20"/>
          <w:lang w:val="el-GR"/>
        </w:rPr>
        <w:t>,</w:t>
      </w:r>
      <w:r w:rsidR="008A24BE" w:rsidRPr="00EE6FB2">
        <w:rPr>
          <w:sz w:val="20"/>
          <w:lang w:val="el-GR"/>
        </w:rPr>
        <w:t xml:space="preserve"> </w:t>
      </w:r>
      <w:r w:rsidRPr="00EE6FB2">
        <w:rPr>
          <w:sz w:val="20"/>
          <w:lang w:val="el-GR"/>
        </w:rPr>
        <w:t xml:space="preserve">στο τέλος Φεβρουαρίου του τρέχοντος έτους, </w:t>
      </w:r>
      <w:r w:rsidR="008A24BE" w:rsidRPr="00EE6FB2">
        <w:rPr>
          <w:sz w:val="20"/>
          <w:lang w:val="el-GR"/>
        </w:rPr>
        <w:t>έχει εντείνει τις πληθωριστικές πιέσεις</w:t>
      </w:r>
      <w:r w:rsidRPr="00EE6FB2">
        <w:rPr>
          <w:sz w:val="20"/>
          <w:lang w:val="el-GR"/>
        </w:rPr>
        <w:t xml:space="preserve">, </w:t>
      </w:r>
      <w:r w:rsidR="008A24BE" w:rsidRPr="00EE6FB2">
        <w:rPr>
          <w:sz w:val="20"/>
          <w:lang w:val="el-GR"/>
        </w:rPr>
        <w:t>πρωτίστως σε προϊόντα ενέργειας</w:t>
      </w:r>
      <w:r w:rsidRPr="00EE6FB2">
        <w:rPr>
          <w:sz w:val="20"/>
          <w:lang w:val="el-GR"/>
        </w:rPr>
        <w:t>,</w:t>
      </w:r>
      <w:r w:rsidR="008A24BE" w:rsidRPr="00EE6FB2">
        <w:rPr>
          <w:sz w:val="20"/>
          <w:lang w:val="el-GR"/>
        </w:rPr>
        <w:t xml:space="preserve"> δεδομένης της ενεργειακής εξάρτησης της ΕΕ-27 από τη Ρωσία</w:t>
      </w:r>
      <w:r w:rsidRPr="00EE6FB2">
        <w:rPr>
          <w:sz w:val="20"/>
          <w:lang w:val="el-GR"/>
        </w:rPr>
        <w:t xml:space="preserve"> (βλ. </w:t>
      </w:r>
      <w:r w:rsidR="00891204" w:rsidRPr="00EE6FB2">
        <w:rPr>
          <w:sz w:val="20"/>
          <w:lang w:val="el-GR"/>
        </w:rPr>
        <w:t xml:space="preserve">Εβδομαδιαίο Δελτίο Οικονομικών Εξελίξεων </w:t>
      </w:r>
      <w:hyperlink r:id="rId15" w:history="1">
        <w:r w:rsidR="00891204" w:rsidRPr="00EE6FB2">
          <w:rPr>
            <w:rStyle w:val="Hyperlink"/>
            <w:sz w:val="20"/>
            <w:lang w:val="el-GR"/>
          </w:rPr>
          <w:t>10.3.2021</w:t>
        </w:r>
      </w:hyperlink>
      <w:r w:rsidR="00891204" w:rsidRPr="00EE6FB2">
        <w:rPr>
          <w:sz w:val="20"/>
          <w:lang w:val="el-GR"/>
        </w:rPr>
        <w:t xml:space="preserve">, </w:t>
      </w:r>
      <w:hyperlink r:id="rId16" w:history="1">
        <w:r w:rsidR="00891204" w:rsidRPr="00EE6FB2">
          <w:rPr>
            <w:rStyle w:val="Hyperlink"/>
            <w:sz w:val="20"/>
            <w:lang w:val="el-GR"/>
          </w:rPr>
          <w:t>23.03.2021</w:t>
        </w:r>
      </w:hyperlink>
      <w:r w:rsidRPr="00EE6FB2">
        <w:rPr>
          <w:sz w:val="20"/>
          <w:lang w:val="el-GR"/>
        </w:rPr>
        <w:t>). Στο Γράφημα 2 απεικονίζ</w:t>
      </w:r>
      <w:r w:rsidR="00277AEC" w:rsidRPr="00EE6FB2">
        <w:rPr>
          <w:sz w:val="20"/>
          <w:lang w:val="el-GR"/>
        </w:rPr>
        <w:t>ον</w:t>
      </w:r>
      <w:r w:rsidRPr="00EE6FB2">
        <w:rPr>
          <w:sz w:val="20"/>
          <w:lang w:val="el-GR"/>
        </w:rPr>
        <w:t xml:space="preserve">ται </w:t>
      </w:r>
      <w:r w:rsidR="00277AEC" w:rsidRPr="00EE6FB2">
        <w:rPr>
          <w:sz w:val="20"/>
          <w:lang w:val="el-GR"/>
        </w:rPr>
        <w:t>συνδυαστικά αυτά τα δύο στοιχεία</w:t>
      </w:r>
      <w:r w:rsidR="00EE6FB2" w:rsidRPr="00EE6FB2">
        <w:rPr>
          <w:sz w:val="20"/>
          <w:lang w:val="el-GR"/>
        </w:rPr>
        <w:t xml:space="preserve"> που από κοινού αντανακλούν τις δυσχέρειες και τις αβεβαιότητες για τις επιχειρήσεις και τους καταναλωτές κάθε χώρας.</w:t>
      </w:r>
      <w:r w:rsidR="00277AEC" w:rsidRPr="00EE6FB2">
        <w:rPr>
          <w:sz w:val="20"/>
          <w:lang w:val="el-GR"/>
        </w:rPr>
        <w:t xml:space="preserve"> Στον οριζόντιο άξονα μετράται </w:t>
      </w:r>
      <w:r w:rsidRPr="00EE6FB2">
        <w:rPr>
          <w:sz w:val="20"/>
          <w:lang w:val="el-GR"/>
        </w:rPr>
        <w:t xml:space="preserve">η ενεργειακή εξάρτηση των ευρωπαϊκών χωρών από τη Ρωσία, </w:t>
      </w:r>
      <w:r w:rsidR="00307A5C" w:rsidRPr="00EE6FB2">
        <w:rPr>
          <w:sz w:val="20"/>
          <w:lang w:val="el-GR"/>
        </w:rPr>
        <w:t>δηλαδή</w:t>
      </w:r>
      <w:r w:rsidRPr="00EE6FB2">
        <w:rPr>
          <w:sz w:val="20"/>
          <w:lang w:val="el-GR"/>
        </w:rPr>
        <w:t xml:space="preserve"> οι εισαγωγές </w:t>
      </w:r>
      <w:r w:rsidR="00307A5C" w:rsidRPr="00EE6FB2">
        <w:rPr>
          <w:sz w:val="20"/>
          <w:lang w:val="el-GR"/>
        </w:rPr>
        <w:t>προϊόντων</w:t>
      </w:r>
      <w:r w:rsidRPr="00EE6FB2">
        <w:rPr>
          <w:sz w:val="20"/>
          <w:lang w:val="el-GR"/>
        </w:rPr>
        <w:t xml:space="preserve"> ενέργειας από τη Ρωσία, ως ποσοστό της ακαθάριστης διαθέσιμης </w:t>
      </w:r>
      <w:r w:rsidR="00307A5C" w:rsidRPr="00EE6FB2">
        <w:rPr>
          <w:sz w:val="20"/>
          <w:lang w:val="el-GR"/>
        </w:rPr>
        <w:t>ποσότητας</w:t>
      </w:r>
      <w:r w:rsidRPr="00EE6FB2">
        <w:rPr>
          <w:sz w:val="20"/>
          <w:lang w:val="el-GR"/>
        </w:rPr>
        <w:t xml:space="preserve"> ενέργειας, </w:t>
      </w:r>
      <w:r w:rsidR="00277AEC" w:rsidRPr="00EE6FB2">
        <w:rPr>
          <w:sz w:val="20"/>
          <w:lang w:val="el-GR"/>
        </w:rPr>
        <w:t xml:space="preserve">ενώ στον κάθετο άξονα αναπαρίσταται </w:t>
      </w:r>
      <w:r w:rsidRPr="00EE6FB2">
        <w:rPr>
          <w:sz w:val="20"/>
          <w:lang w:val="el-GR"/>
        </w:rPr>
        <w:t xml:space="preserve">η ετήσια </w:t>
      </w:r>
      <w:r w:rsidR="005225F4" w:rsidRPr="00EE6FB2">
        <w:rPr>
          <w:sz w:val="20"/>
          <w:lang w:val="el-GR"/>
        </w:rPr>
        <w:t>μεταβολή</w:t>
      </w:r>
      <w:r w:rsidRPr="00EE6FB2">
        <w:rPr>
          <w:sz w:val="20"/>
          <w:lang w:val="el-GR"/>
        </w:rPr>
        <w:t xml:space="preserve"> του </w:t>
      </w:r>
      <w:r w:rsidR="005225F4" w:rsidRPr="00EE6FB2">
        <w:rPr>
          <w:sz w:val="20"/>
          <w:lang w:val="el-GR"/>
        </w:rPr>
        <w:t xml:space="preserve">δείκτη τιμών </w:t>
      </w:r>
      <w:r w:rsidRPr="00EE6FB2">
        <w:rPr>
          <w:sz w:val="20"/>
          <w:lang w:val="el-GR"/>
        </w:rPr>
        <w:t>προϊόντ</w:t>
      </w:r>
      <w:r w:rsidR="005225F4" w:rsidRPr="00EE6FB2">
        <w:rPr>
          <w:sz w:val="20"/>
          <w:lang w:val="el-GR"/>
        </w:rPr>
        <w:t>ων</w:t>
      </w:r>
      <w:r w:rsidRPr="00EE6FB2">
        <w:rPr>
          <w:sz w:val="20"/>
          <w:lang w:val="el-GR"/>
        </w:rPr>
        <w:t xml:space="preserve"> ενέργειας</w:t>
      </w:r>
      <w:r w:rsidR="008F7E10">
        <w:rPr>
          <w:sz w:val="20"/>
          <w:lang w:val="el-GR"/>
        </w:rPr>
        <w:t>,</w:t>
      </w:r>
      <w:r w:rsidRPr="00EE6FB2">
        <w:rPr>
          <w:sz w:val="20"/>
          <w:lang w:val="el-GR"/>
        </w:rPr>
        <w:t xml:space="preserve"> </w:t>
      </w:r>
      <w:r w:rsidR="0037190B" w:rsidRPr="00EE6FB2">
        <w:rPr>
          <w:sz w:val="20"/>
          <w:lang w:val="el-GR"/>
        </w:rPr>
        <w:t xml:space="preserve">μεταξύ </w:t>
      </w:r>
      <w:r w:rsidR="005225F4" w:rsidRPr="00EE6FB2">
        <w:rPr>
          <w:sz w:val="20"/>
          <w:lang w:val="el-GR"/>
        </w:rPr>
        <w:t xml:space="preserve">Δεκεμβρίου 2021 και </w:t>
      </w:r>
      <w:r w:rsidRPr="00EE6FB2">
        <w:rPr>
          <w:sz w:val="20"/>
          <w:lang w:val="el-GR"/>
        </w:rPr>
        <w:t>Φεβρουαρίου 2022</w:t>
      </w:r>
      <w:r w:rsidR="0037190B" w:rsidRPr="00EE6FB2">
        <w:rPr>
          <w:sz w:val="20"/>
          <w:lang w:val="el-GR"/>
        </w:rPr>
        <w:t xml:space="preserve"> (τελευταία διαθέσιμα στοιχεία </w:t>
      </w:r>
      <w:r w:rsidR="0037190B" w:rsidRPr="00EE6FB2">
        <w:rPr>
          <w:sz w:val="20"/>
        </w:rPr>
        <w:t>Eurostat</w:t>
      </w:r>
      <w:r w:rsidR="0037190B" w:rsidRPr="00EE6FB2">
        <w:rPr>
          <w:sz w:val="20"/>
          <w:lang w:val="el-GR"/>
        </w:rPr>
        <w:t>)</w:t>
      </w:r>
      <w:r w:rsidR="005225F4" w:rsidRPr="00EE6FB2">
        <w:rPr>
          <w:sz w:val="20"/>
          <w:lang w:val="el-GR"/>
        </w:rPr>
        <w:t>.</w:t>
      </w:r>
      <w:r w:rsidRPr="00EE6FB2">
        <w:rPr>
          <w:sz w:val="20"/>
          <w:lang w:val="el-GR"/>
        </w:rPr>
        <w:t xml:space="preserve"> </w:t>
      </w:r>
      <w:r w:rsidR="0086299C" w:rsidRPr="00EE6FB2">
        <w:rPr>
          <w:sz w:val="20"/>
          <w:lang w:val="el-GR"/>
        </w:rPr>
        <w:t xml:space="preserve">Η Ελλάδα, μαζί με τη Λιθουανία, τη Σλοβακία, τη Φινλανδία αλλά και τη Γερμανία απεικονίζονται στο πάνω δεξιά τεταρτημόριο, καθώς τόσο η </w:t>
      </w:r>
      <w:r w:rsidR="00307A5C" w:rsidRPr="00EE6FB2">
        <w:rPr>
          <w:sz w:val="20"/>
          <w:lang w:val="el-GR"/>
        </w:rPr>
        <w:t>εξάρτησή</w:t>
      </w:r>
      <w:r w:rsidR="0086299C" w:rsidRPr="00EE6FB2">
        <w:rPr>
          <w:sz w:val="20"/>
          <w:lang w:val="el-GR"/>
        </w:rPr>
        <w:t xml:space="preserve"> τους από τα ρωσικά καύσιμα, </w:t>
      </w:r>
      <w:r w:rsidR="00891204" w:rsidRPr="00EE6FB2">
        <w:rPr>
          <w:sz w:val="20"/>
          <w:lang w:val="el-GR"/>
        </w:rPr>
        <w:t xml:space="preserve">όσο </w:t>
      </w:r>
      <w:r w:rsidR="0086299C" w:rsidRPr="00EE6FB2">
        <w:rPr>
          <w:sz w:val="20"/>
          <w:lang w:val="el-GR"/>
        </w:rPr>
        <w:t>και η άνοδος του ΕνΔΤΚ-Ενέργεια</w:t>
      </w:r>
      <w:r w:rsidR="008F7E10">
        <w:rPr>
          <w:sz w:val="20"/>
          <w:lang w:val="el-GR"/>
        </w:rPr>
        <w:t>,</w:t>
      </w:r>
      <w:r w:rsidR="0086299C" w:rsidRPr="00EE6FB2">
        <w:rPr>
          <w:sz w:val="20"/>
          <w:lang w:val="el-GR"/>
        </w:rPr>
        <w:t xml:space="preserve"> </w:t>
      </w:r>
      <w:r w:rsidR="00891204" w:rsidRPr="00EE6FB2">
        <w:rPr>
          <w:sz w:val="20"/>
          <w:lang w:val="el-GR"/>
        </w:rPr>
        <w:t>εντός του</w:t>
      </w:r>
      <w:r w:rsidR="0086299C" w:rsidRPr="00EE6FB2">
        <w:rPr>
          <w:sz w:val="20"/>
          <w:lang w:val="el-GR"/>
        </w:rPr>
        <w:t xml:space="preserve"> πρώτο</w:t>
      </w:r>
      <w:r w:rsidR="00891204" w:rsidRPr="00EE6FB2">
        <w:rPr>
          <w:sz w:val="20"/>
          <w:lang w:val="el-GR"/>
        </w:rPr>
        <w:t>υ</w:t>
      </w:r>
      <w:r w:rsidR="0086299C" w:rsidRPr="00EE6FB2">
        <w:rPr>
          <w:sz w:val="20"/>
          <w:lang w:val="el-GR"/>
        </w:rPr>
        <w:t xml:space="preserve"> </w:t>
      </w:r>
      <w:r w:rsidR="00891204" w:rsidRPr="00EE6FB2">
        <w:rPr>
          <w:sz w:val="20"/>
          <w:lang w:val="el-GR"/>
        </w:rPr>
        <w:t>διμήνου</w:t>
      </w:r>
      <w:r w:rsidR="0086299C" w:rsidRPr="00EE6FB2">
        <w:rPr>
          <w:sz w:val="20"/>
          <w:lang w:val="el-GR"/>
        </w:rPr>
        <w:t xml:space="preserve"> του </w:t>
      </w:r>
      <w:r w:rsidR="00891204" w:rsidRPr="00EE6FB2">
        <w:rPr>
          <w:sz w:val="20"/>
          <w:lang w:val="el-GR"/>
        </w:rPr>
        <w:t xml:space="preserve">τρέχοντος </w:t>
      </w:r>
      <w:r w:rsidR="0086299C" w:rsidRPr="00EE6FB2">
        <w:rPr>
          <w:sz w:val="20"/>
          <w:lang w:val="el-GR"/>
        </w:rPr>
        <w:t>έτους</w:t>
      </w:r>
      <w:r w:rsidR="008F7E10">
        <w:rPr>
          <w:sz w:val="20"/>
          <w:lang w:val="el-GR"/>
        </w:rPr>
        <w:t>,</w:t>
      </w:r>
      <w:r w:rsidR="0086299C" w:rsidRPr="00EE6FB2">
        <w:rPr>
          <w:sz w:val="20"/>
          <w:lang w:val="el-GR"/>
        </w:rPr>
        <w:t xml:space="preserve"> </w:t>
      </w:r>
      <w:r w:rsidR="00865351" w:rsidRPr="00EE6FB2">
        <w:rPr>
          <w:sz w:val="20"/>
          <w:lang w:val="el-GR"/>
        </w:rPr>
        <w:t xml:space="preserve">υπερέβησαν τους αντίστοιχους μέσους όρους της ΕΕ-27. Το γεγονός αυτό συμβαδίζει με τη αυξημένη αβεβαιότητα που επικρατεί σε </w:t>
      </w:r>
      <w:r w:rsidR="00307A5C" w:rsidRPr="00EE6FB2">
        <w:rPr>
          <w:sz w:val="20"/>
          <w:lang w:val="el-GR"/>
        </w:rPr>
        <w:t>Φινλανδία</w:t>
      </w:r>
      <w:r w:rsidR="00865351" w:rsidRPr="00EE6FB2">
        <w:rPr>
          <w:sz w:val="20"/>
          <w:lang w:val="el-GR"/>
        </w:rPr>
        <w:t>, Λιθουανία και Γερμανία</w:t>
      </w:r>
      <w:r w:rsidR="008F7E10">
        <w:rPr>
          <w:sz w:val="20"/>
          <w:lang w:val="el-GR"/>
        </w:rPr>
        <w:t>,</w:t>
      </w:r>
      <w:r w:rsidR="00865351" w:rsidRPr="00EE6FB2">
        <w:rPr>
          <w:sz w:val="20"/>
          <w:lang w:val="el-GR"/>
        </w:rPr>
        <w:t xml:space="preserve"> </w:t>
      </w:r>
      <w:r w:rsidR="005225F4" w:rsidRPr="00EE6FB2">
        <w:rPr>
          <w:sz w:val="20"/>
          <w:lang w:val="el-GR"/>
        </w:rPr>
        <w:t xml:space="preserve">όπως παρατηρείται στο </w:t>
      </w:r>
      <w:r w:rsidR="00865351" w:rsidRPr="00EE6FB2">
        <w:rPr>
          <w:sz w:val="20"/>
          <w:lang w:val="el-GR"/>
        </w:rPr>
        <w:t>Γράφημα 1.</w:t>
      </w:r>
      <w:r w:rsidR="00865351">
        <w:rPr>
          <w:sz w:val="20"/>
          <w:lang w:val="el-GR"/>
        </w:rPr>
        <w:t xml:space="preserve"> </w:t>
      </w:r>
    </w:p>
    <w:p w14:paraId="0A125D33" w14:textId="74D85ACB" w:rsidR="00891204" w:rsidRDefault="00891204" w:rsidP="0086299C">
      <w:pPr>
        <w:pStyle w:val="BodyText"/>
        <w:ind w:left="1758" w:right="227"/>
        <w:jc w:val="both"/>
        <w:rPr>
          <w:sz w:val="20"/>
          <w:lang w:val="el-GR"/>
        </w:rPr>
      </w:pPr>
    </w:p>
    <w:p w14:paraId="2B200958" w14:textId="77777777" w:rsidR="00C95671" w:rsidRDefault="00C95671" w:rsidP="0086299C">
      <w:pPr>
        <w:pStyle w:val="BodyText"/>
        <w:ind w:left="1758" w:right="227"/>
        <w:jc w:val="both"/>
        <w:rPr>
          <w:sz w:val="20"/>
          <w:lang w:val="el-GR"/>
        </w:rPr>
      </w:pPr>
    </w:p>
    <w:p w14:paraId="0D23C8EB" w14:textId="62FB253C" w:rsidR="00C46801" w:rsidRDefault="00C46801" w:rsidP="00C46801">
      <w:pPr>
        <w:pStyle w:val="BodyText"/>
        <w:ind w:right="227"/>
        <w:jc w:val="both"/>
        <w:rPr>
          <w:sz w:val="20"/>
          <w:lang w:val="el-GR"/>
        </w:rPr>
      </w:pPr>
      <w:r>
        <w:rPr>
          <w:noProof/>
          <w:lang w:val="el-GR" w:eastAsia="el-GR"/>
        </w:rPr>
        <mc:AlternateContent>
          <mc:Choice Requires="wpg">
            <w:drawing>
              <wp:anchor distT="0" distB="0" distL="114300" distR="114300" simplePos="0" relativeHeight="251667456" behindDoc="0" locked="0" layoutInCell="1" allowOverlap="1" wp14:anchorId="57D06C3A" wp14:editId="5D41F458">
                <wp:simplePos x="0" y="0"/>
                <wp:positionH relativeFrom="column">
                  <wp:posOffset>0</wp:posOffset>
                </wp:positionH>
                <wp:positionV relativeFrom="paragraph">
                  <wp:posOffset>62865</wp:posOffset>
                </wp:positionV>
                <wp:extent cx="7213600" cy="3665283"/>
                <wp:effectExtent l="0" t="0" r="6350" b="0"/>
                <wp:wrapNone/>
                <wp:docPr id="16" name="Group 16"/>
                <wp:cNvGraphicFramePr/>
                <a:graphic xmlns:a="http://schemas.openxmlformats.org/drawingml/2006/main">
                  <a:graphicData uri="http://schemas.microsoft.com/office/word/2010/wordprocessingGroup">
                    <wpg:wgp>
                      <wpg:cNvGrpSpPr/>
                      <wpg:grpSpPr>
                        <a:xfrm>
                          <a:off x="0" y="0"/>
                          <a:ext cx="7213600" cy="3665283"/>
                          <a:chOff x="0" y="0"/>
                          <a:chExt cx="7213602" cy="3665427"/>
                        </a:xfrm>
                      </wpg:grpSpPr>
                      <wpg:grpSp>
                        <wpg:cNvPr id="17" name="Group 399"/>
                        <wpg:cNvGrpSpPr>
                          <a:grpSpLocks/>
                        </wpg:cNvGrpSpPr>
                        <wpg:grpSpPr bwMode="auto">
                          <a:xfrm>
                            <a:off x="8626" y="0"/>
                            <a:ext cx="7199630" cy="3239770"/>
                            <a:chOff x="0" y="0"/>
                            <a:chExt cx="71804" cy="26289"/>
                          </a:xfrm>
                        </wpg:grpSpPr>
                        <wps:wsp>
                          <wps:cNvPr id="32"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F896E" w14:textId="298A7D2B" w:rsidR="00C46801" w:rsidRPr="00E9558F" w:rsidRDefault="00C46801" w:rsidP="00C46801">
                                <w:pPr>
                                  <w:jc w:val="center"/>
                                  <w:rPr>
                                    <w:rFonts w:ascii="Arial" w:hAnsi="Arial" w:cs="Arial"/>
                                    <w:color w:val="E24C37"/>
                                    <w:spacing w:val="-4"/>
                                    <w:sz w:val="18"/>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w:t>
                                </w:r>
                                <w:r w:rsidR="00E9558F">
                                  <w:rPr>
                                    <w:rFonts w:ascii="Arial" w:hAnsi="Arial" w:cs="Arial"/>
                                    <w:color w:val="E24C37"/>
                                    <w:spacing w:val="-4"/>
                                    <w:sz w:val="18"/>
                                  </w:rPr>
                                  <w:t>2</w:t>
                                </w:r>
                              </w:p>
                              <w:p w14:paraId="57780E5C" w14:textId="77777777" w:rsidR="00C46801" w:rsidRPr="00E13B17" w:rsidRDefault="00C46801" w:rsidP="00C46801">
                                <w:pPr>
                                  <w:jc w:val="center"/>
                                  <w:rPr>
                                    <w:rFonts w:ascii="Arial" w:hAnsi="Arial" w:cs="Arial"/>
                                    <w:color w:val="E24C37"/>
                                    <w:spacing w:val="-4"/>
                                    <w:sz w:val="18"/>
                                    <w:lang w:val="en-US"/>
                                  </w:rPr>
                                </w:pPr>
                              </w:p>
                              <w:p w14:paraId="33CBD19D" w14:textId="77777777" w:rsidR="00C46801" w:rsidRPr="00E13B17" w:rsidRDefault="00C46801" w:rsidP="00C46801">
                                <w:pPr>
                                  <w:jc w:val="center"/>
                                  <w:rPr>
                                    <w:rFonts w:ascii="Arial" w:hAnsi="Arial" w:cs="Arial"/>
                                    <w:color w:val="E24C37"/>
                                    <w:spacing w:val="-4"/>
                                    <w:sz w:val="18"/>
                                    <w:lang w:val="en-US"/>
                                  </w:rPr>
                                </w:pPr>
                              </w:p>
                              <w:p w14:paraId="2D3546FB" w14:textId="77777777" w:rsidR="00C46801" w:rsidRPr="00E13B17" w:rsidRDefault="00C46801" w:rsidP="00C46801">
                                <w:pPr>
                                  <w:jc w:val="center"/>
                                  <w:rPr>
                                    <w:rFonts w:ascii="Arial" w:hAnsi="Arial" w:cs="Arial"/>
                                    <w:color w:val="E24C37"/>
                                    <w:spacing w:val="-4"/>
                                    <w:sz w:val="18"/>
                                    <w:lang w:val="en-US"/>
                                  </w:rPr>
                                </w:pPr>
                              </w:p>
                              <w:p w14:paraId="6FF0E7F1" w14:textId="77777777" w:rsidR="00C46801" w:rsidRPr="00E13B17" w:rsidRDefault="00C46801" w:rsidP="00C46801">
                                <w:pPr>
                                  <w:jc w:val="center"/>
                                  <w:rPr>
                                    <w:rFonts w:ascii="Arial" w:hAnsi="Arial" w:cs="Arial"/>
                                    <w:color w:val="E24C37"/>
                                    <w:spacing w:val="-4"/>
                                    <w:sz w:val="18"/>
                                    <w:lang w:val="en-US"/>
                                  </w:rPr>
                                </w:pPr>
                              </w:p>
                              <w:p w14:paraId="07FF03D0" w14:textId="77777777" w:rsidR="00C46801" w:rsidRPr="00E13B17" w:rsidRDefault="00C46801" w:rsidP="00C46801">
                                <w:pPr>
                                  <w:jc w:val="center"/>
                                  <w:rPr>
                                    <w:rFonts w:ascii="Arial" w:hAnsi="Arial" w:cs="Arial"/>
                                    <w:color w:val="E24C37"/>
                                    <w:spacing w:val="-4"/>
                                    <w:sz w:val="18"/>
                                    <w:lang w:val="en-US"/>
                                  </w:rPr>
                                </w:pPr>
                              </w:p>
                              <w:p w14:paraId="5D41EE65" w14:textId="77777777" w:rsidR="00C46801" w:rsidRPr="00E13B17" w:rsidRDefault="00C46801" w:rsidP="00C46801">
                                <w:pPr>
                                  <w:jc w:val="center"/>
                                  <w:rPr>
                                    <w:rFonts w:ascii="Arial" w:hAnsi="Arial" w:cs="Arial"/>
                                    <w:color w:val="E24C37"/>
                                    <w:spacing w:val="-4"/>
                                    <w:sz w:val="18"/>
                                    <w:lang w:val="en-US"/>
                                  </w:rPr>
                                </w:pPr>
                              </w:p>
                              <w:p w14:paraId="45637C7F" w14:textId="77777777" w:rsidR="00C46801" w:rsidRPr="00E13B17" w:rsidRDefault="00C46801" w:rsidP="00C46801">
                                <w:pPr>
                                  <w:jc w:val="center"/>
                                  <w:rPr>
                                    <w:rFonts w:ascii="Arial" w:hAnsi="Arial" w:cs="Arial"/>
                                    <w:color w:val="E24C37"/>
                                    <w:spacing w:val="-4"/>
                                    <w:sz w:val="18"/>
                                    <w:lang w:val="en-US"/>
                                  </w:rPr>
                                </w:pPr>
                              </w:p>
                              <w:p w14:paraId="14ABEBE1" w14:textId="77777777" w:rsidR="00C46801" w:rsidRDefault="00C46801" w:rsidP="00C46801">
                                <w:pPr>
                                  <w:jc w:val="center"/>
                                  <w:rPr>
                                    <w:rFonts w:ascii="Arial" w:hAnsi="Arial" w:cs="Arial"/>
                                    <w:color w:val="E24C37"/>
                                    <w:spacing w:val="-4"/>
                                    <w:sz w:val="18"/>
                                    <w:lang w:val="en-US"/>
                                  </w:rPr>
                                </w:pPr>
                              </w:p>
                              <w:p w14:paraId="2284E51E" w14:textId="77777777" w:rsidR="00C46801" w:rsidRDefault="00C46801" w:rsidP="00C46801">
                                <w:pPr>
                                  <w:jc w:val="center"/>
                                  <w:rPr>
                                    <w:rFonts w:ascii="Arial" w:hAnsi="Arial" w:cs="Arial"/>
                                    <w:color w:val="E24C37"/>
                                    <w:spacing w:val="-4"/>
                                    <w:sz w:val="18"/>
                                    <w:lang w:val="en-US"/>
                                  </w:rPr>
                                </w:pPr>
                              </w:p>
                              <w:p w14:paraId="5F566339" w14:textId="77777777" w:rsidR="00C46801" w:rsidRPr="00E13B17" w:rsidRDefault="00C46801" w:rsidP="00C46801">
                                <w:pPr>
                                  <w:jc w:val="center"/>
                                  <w:rPr>
                                    <w:rFonts w:ascii="Arial" w:hAnsi="Arial" w:cs="Arial"/>
                                    <w:color w:val="E24C37"/>
                                    <w:spacing w:val="-4"/>
                                    <w:sz w:val="18"/>
                                    <w:lang w:val="en-US"/>
                                  </w:rPr>
                                </w:pPr>
                              </w:p>
                              <w:p w14:paraId="10296BCF" w14:textId="77777777" w:rsidR="00C46801" w:rsidRPr="00257018" w:rsidRDefault="00C46801" w:rsidP="00C46801">
                                <w:pPr>
                                  <w:jc w:val="center"/>
                                  <w:rPr>
                                    <w:rFonts w:ascii="Arial" w:hAnsi="Arial" w:cs="Arial"/>
                                    <w:color w:val="C00000"/>
                                    <w:sz w:val="18"/>
                                    <w:lang w:val="en-US"/>
                                  </w:rPr>
                                </w:pPr>
                                <w:r w:rsidRPr="003F4835">
                                  <w:rPr>
                                    <w:rFonts w:ascii="Arial" w:hAnsi="Arial" w:cs="Arial"/>
                                    <w:color w:val="000000"/>
                                    <w:spacing w:val="-4"/>
                                    <w:sz w:val="18"/>
                                  </w:rPr>
                                  <w:t>Πηγή</w:t>
                                </w:r>
                                <w:r w:rsidRPr="003F4835">
                                  <w:rPr>
                                    <w:rFonts w:ascii="Arial" w:hAnsi="Arial" w:cs="Arial"/>
                                    <w:color w:val="000000"/>
                                    <w:spacing w:val="-4"/>
                                    <w:sz w:val="18"/>
                                    <w:lang w:val="en-US"/>
                                  </w:rPr>
                                  <w:t xml:space="preserve">: </w:t>
                                </w:r>
                                <w:r>
                                  <w:rPr>
                                    <w:rFonts w:ascii="Arial" w:hAnsi="Arial" w:cs="Arial"/>
                                    <w:color w:val="000000"/>
                                    <w:spacing w:val="-4"/>
                                    <w:sz w:val="18"/>
                                    <w:lang w:val="en-US"/>
                                  </w:rPr>
                                  <w:t>Eurostat</w:t>
                                </w:r>
                              </w:p>
                            </w:txbxContent>
                          </wps:txbx>
                          <wps:bodyPr rot="0" vert="horz" wrap="square" lIns="91440" tIns="45720" rIns="91440" bIns="45720" anchor="t" anchorCtr="0" upright="1">
                            <a:noAutofit/>
                          </wps:bodyPr>
                        </wps:wsp>
                        <wps:wsp>
                          <wps:cNvPr id="34"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078C13" w14:textId="2108BEF1" w:rsidR="00C46801" w:rsidRDefault="004105E5" w:rsidP="00C46801">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 xml:space="preserve">Η </w:t>
                                </w:r>
                                <w:r w:rsidR="00902AA3">
                                  <w:rPr>
                                    <w:rFonts w:ascii="Arial" w:eastAsia="Arial" w:hAnsi="Arial" w:cs="Arial"/>
                                    <w:color w:val="0E3B70"/>
                                    <w:sz w:val="20"/>
                                    <w:szCs w:val="20"/>
                                  </w:rPr>
                                  <w:t>μεταβολή</w:t>
                                </w:r>
                                <w:r>
                                  <w:rPr>
                                    <w:rFonts w:ascii="Arial" w:eastAsia="Arial" w:hAnsi="Arial" w:cs="Arial"/>
                                    <w:color w:val="0E3B70"/>
                                    <w:sz w:val="20"/>
                                    <w:szCs w:val="20"/>
                                  </w:rPr>
                                  <w:t xml:space="preserve"> του </w:t>
                                </w:r>
                                <w:r w:rsidR="00C46801">
                                  <w:rPr>
                                    <w:rFonts w:ascii="Arial" w:eastAsia="Arial" w:hAnsi="Arial" w:cs="Arial"/>
                                    <w:color w:val="0E3B70"/>
                                    <w:sz w:val="20"/>
                                    <w:szCs w:val="20"/>
                                  </w:rPr>
                                  <w:t>ΕνΔΤΚ</w:t>
                                </w:r>
                                <w:r>
                                  <w:rPr>
                                    <w:rFonts w:ascii="Arial" w:eastAsia="Arial" w:hAnsi="Arial" w:cs="Arial"/>
                                    <w:color w:val="0E3B70"/>
                                    <w:sz w:val="20"/>
                                    <w:szCs w:val="20"/>
                                  </w:rPr>
                                  <w:t>-</w:t>
                                </w:r>
                                <w:r w:rsidR="00C46801">
                                  <w:rPr>
                                    <w:rFonts w:ascii="Arial" w:eastAsia="Arial" w:hAnsi="Arial" w:cs="Arial"/>
                                    <w:color w:val="0E3B70"/>
                                    <w:sz w:val="20"/>
                                    <w:szCs w:val="20"/>
                                  </w:rPr>
                                  <w:t xml:space="preserve">Ενέργεια, </w:t>
                                </w:r>
                                <w:r w:rsidR="00902AA3">
                                  <w:rPr>
                                    <w:rFonts w:ascii="Arial" w:eastAsia="Arial" w:hAnsi="Arial" w:cs="Arial"/>
                                    <w:color w:val="0E3B70"/>
                                    <w:sz w:val="20"/>
                                    <w:szCs w:val="20"/>
                                  </w:rPr>
                                  <w:t>μεταξύ Δεκεμβρίου 2021 και Φεβρουαρίου 2022</w:t>
                                </w:r>
                                <w:r>
                                  <w:rPr>
                                    <w:rFonts w:ascii="Arial" w:eastAsia="Arial" w:hAnsi="Arial" w:cs="Arial"/>
                                    <w:color w:val="0E3B70"/>
                                    <w:sz w:val="20"/>
                                    <w:szCs w:val="20"/>
                                  </w:rPr>
                                  <w:t>, σε σχέση με την ενεργειακή εξάρτηση από τη Ρωσία, για τις χώρες της ΕΕ-27</w:t>
                                </w:r>
                              </w:p>
                              <w:p w14:paraId="46956156" w14:textId="77777777" w:rsidR="00C46801" w:rsidRDefault="00C46801" w:rsidP="00C46801">
                                <w:pPr>
                                  <w:tabs>
                                    <w:tab w:val="left" w:pos="2410"/>
                                  </w:tabs>
                                  <w:spacing w:after="0" w:line="240" w:lineRule="auto"/>
                                  <w:rPr>
                                    <w:rFonts w:ascii="Arial" w:eastAsia="Arial" w:hAnsi="Arial" w:cs="Arial"/>
                                    <w:color w:val="0E3B70"/>
                                    <w:sz w:val="20"/>
                                    <w:szCs w:val="20"/>
                                  </w:rPr>
                                </w:pPr>
                                <w:r w:rsidRPr="00727E4F">
                                  <w:rPr>
                                    <w:rFonts w:ascii="Arial" w:eastAsia="Arial" w:hAnsi="Arial" w:cs="Arial"/>
                                    <w:noProof/>
                                    <w:color w:val="0E3B70"/>
                                    <w:sz w:val="20"/>
                                    <w:szCs w:val="20"/>
                                    <w:lang w:eastAsia="el-GR"/>
                                  </w:rPr>
                                  <w:drawing>
                                    <wp:inline distT="0" distB="0" distL="0" distR="0" wp14:anchorId="4E919A82" wp14:editId="42E15813">
                                      <wp:extent cx="5898515" cy="59690"/>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8515" cy="59690"/>
                                              </a:xfrm>
                                              <a:prstGeom prst="rect">
                                                <a:avLst/>
                                              </a:prstGeom>
                                              <a:noFill/>
                                              <a:ln>
                                                <a:noFill/>
                                              </a:ln>
                                            </pic:spPr>
                                          </pic:pic>
                                        </a:graphicData>
                                      </a:graphic>
                                    </wp:inline>
                                  </w:drawing>
                                </w:r>
                              </w:p>
                              <w:p w14:paraId="6BC3EF10" w14:textId="365DC0DC" w:rsidR="00C46801" w:rsidRPr="005F4DC6" w:rsidRDefault="00A70FB8" w:rsidP="00C46801">
                                <w:pPr>
                                  <w:tabs>
                                    <w:tab w:val="left" w:pos="2410"/>
                                  </w:tabs>
                                  <w:spacing w:after="0" w:line="240" w:lineRule="auto"/>
                                  <w:rPr>
                                    <w:rFonts w:ascii="Arial" w:hAnsi="Arial" w:cs="Arial"/>
                                    <w:sz w:val="20"/>
                                  </w:rPr>
                                </w:pPr>
                                <w:r w:rsidRPr="00A70FB8">
                                  <w:drawing>
                                    <wp:inline distT="0" distB="0" distL="0" distR="0" wp14:anchorId="662AB7E9" wp14:editId="30332D4D">
                                      <wp:extent cx="5829300" cy="27908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2790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39" name="Group 39"/>
                        <wpg:cNvGrpSpPr/>
                        <wpg:grpSpPr>
                          <a:xfrm>
                            <a:off x="0" y="3269409"/>
                            <a:ext cx="7213602" cy="396018"/>
                            <a:chOff x="0" y="-2"/>
                            <a:chExt cx="7214032" cy="396018"/>
                          </a:xfrm>
                        </wpg:grpSpPr>
                        <wps:wsp>
                          <wps:cNvPr id="41" name="Freeform 358"/>
                          <wps:cNvSpPr>
                            <a:spLocks/>
                          </wps:cNvSpPr>
                          <wps:spPr bwMode="auto">
                            <a:xfrm>
                              <a:off x="0" y="0"/>
                              <a:ext cx="1007740" cy="396016"/>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FCAB7D" w14:textId="77777777" w:rsidR="00C46801" w:rsidRPr="00F27802" w:rsidRDefault="00C46801" w:rsidP="00C46801">
                                <w:pPr>
                                  <w:jc w:val="center"/>
                                  <w:rPr>
                                    <w:rFonts w:ascii="Arial" w:hAnsi="Arial" w:cs="Arial"/>
                                    <w:b/>
                                    <w:color w:val="0070C0"/>
                                    <w:sz w:val="18"/>
                                  </w:rPr>
                                </w:pPr>
                                <w:r>
                                  <w:rPr>
                                    <w:rFonts w:ascii="Arial" w:hAnsi="Arial" w:cs="Arial"/>
                                    <w:b/>
                                    <w:color w:val="0070C0"/>
                                    <w:sz w:val="18"/>
                                  </w:rPr>
                                  <w:t>Σημείωση</w:t>
                                </w:r>
                                <w:r w:rsidRPr="00F27802">
                                  <w:rPr>
                                    <w:rFonts w:ascii="Arial" w:hAnsi="Arial" w:cs="Arial"/>
                                    <w:b/>
                                    <w:color w:val="0070C0"/>
                                    <w:sz w:val="18"/>
                                  </w:rPr>
                                  <w:t>:</w:t>
                                </w:r>
                              </w:p>
                              <w:p w14:paraId="4D4BCB67" w14:textId="77777777" w:rsidR="00C46801" w:rsidRPr="00F76464" w:rsidRDefault="00C46801" w:rsidP="00C46801">
                                <w:pPr>
                                  <w:rPr>
                                    <w:rFonts w:ascii="Arial" w:hAnsi="Arial" w:cs="Arial"/>
                                    <w:sz w:val="14"/>
                                  </w:rPr>
                                </w:pPr>
                              </w:p>
                              <w:p w14:paraId="6FC704F5" w14:textId="77777777" w:rsidR="00C46801" w:rsidRPr="00F76464" w:rsidRDefault="00C46801" w:rsidP="00C46801">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41162357" w14:textId="77777777" w:rsidR="00C46801" w:rsidRPr="00F76464" w:rsidRDefault="00C46801" w:rsidP="00C46801">
                                <w:pPr>
                                  <w:rPr>
                                    <w:rFonts w:ascii="Arial" w:hAnsi="Arial" w:cs="Arial"/>
                                    <w:sz w:val="14"/>
                                  </w:rPr>
                                </w:pPr>
                              </w:p>
                              <w:p w14:paraId="09568FA9" w14:textId="77777777" w:rsidR="00C46801" w:rsidRPr="00F76464" w:rsidRDefault="00C46801" w:rsidP="00C46801">
                                <w:pPr>
                                  <w:rPr>
                                    <w:rFonts w:ascii="Arial" w:hAnsi="Arial" w:cs="Arial"/>
                                    <w:sz w:val="14"/>
                                  </w:rPr>
                                </w:pPr>
                              </w:p>
                              <w:p w14:paraId="58D1EBB5" w14:textId="77777777" w:rsidR="00C46801" w:rsidRPr="00F76464" w:rsidRDefault="00C46801" w:rsidP="00C46801">
                                <w:pPr>
                                  <w:rPr>
                                    <w:rFonts w:ascii="Arial" w:hAnsi="Arial" w:cs="Arial"/>
                                    <w:sz w:val="14"/>
                                  </w:rPr>
                                </w:pPr>
                              </w:p>
                              <w:p w14:paraId="084C6A21" w14:textId="77777777" w:rsidR="00C46801" w:rsidRPr="00F76464" w:rsidRDefault="00C46801" w:rsidP="00C46801">
                                <w:pPr>
                                  <w:rPr>
                                    <w:rFonts w:ascii="Arial" w:hAnsi="Arial" w:cs="Arial"/>
                                    <w:sz w:val="14"/>
                                  </w:rPr>
                                </w:pPr>
                              </w:p>
                              <w:p w14:paraId="769032A0" w14:textId="77777777" w:rsidR="00C46801" w:rsidRPr="00F76464" w:rsidRDefault="00C46801" w:rsidP="00C46801">
                                <w:pPr>
                                  <w:rPr>
                                    <w:rFonts w:ascii="Arial" w:hAnsi="Arial" w:cs="Arial"/>
                                    <w:sz w:val="14"/>
                                  </w:rPr>
                                </w:pPr>
                              </w:p>
                              <w:p w14:paraId="14F31EA3" w14:textId="77777777" w:rsidR="00C46801" w:rsidRPr="00F76464" w:rsidRDefault="00C46801" w:rsidP="00C46801">
                                <w:pPr>
                                  <w:rPr>
                                    <w:rFonts w:ascii="Arial" w:hAnsi="Arial" w:cs="Arial"/>
                                    <w:sz w:val="14"/>
                                  </w:rPr>
                                </w:pPr>
                              </w:p>
                              <w:p w14:paraId="4DEB0617" w14:textId="77777777" w:rsidR="00C46801" w:rsidRPr="00F76464" w:rsidRDefault="00C46801" w:rsidP="00C46801">
                                <w:pPr>
                                  <w:rPr>
                                    <w:rFonts w:ascii="Arial" w:hAnsi="Arial" w:cs="Arial"/>
                                    <w:sz w:val="14"/>
                                  </w:rPr>
                                </w:pPr>
                              </w:p>
                              <w:p w14:paraId="4C558702" w14:textId="77777777" w:rsidR="00C46801" w:rsidRPr="00F76464" w:rsidRDefault="00C46801" w:rsidP="00C46801">
                                <w:pPr>
                                  <w:rPr>
                                    <w:rFonts w:ascii="Arial" w:hAnsi="Arial" w:cs="Arial"/>
                                    <w:sz w:val="14"/>
                                  </w:rPr>
                                </w:pPr>
                              </w:p>
                              <w:p w14:paraId="08292BBA" w14:textId="77777777" w:rsidR="00C46801" w:rsidRPr="00F76464" w:rsidRDefault="00C46801" w:rsidP="00C46801">
                                <w:pPr>
                                  <w:rPr>
                                    <w:rFonts w:ascii="Arial" w:hAnsi="Arial" w:cs="Arial"/>
                                    <w:sz w:val="14"/>
                                  </w:rPr>
                                </w:pPr>
                              </w:p>
                              <w:p w14:paraId="2E7F2370" w14:textId="77777777" w:rsidR="00C46801" w:rsidRPr="00F76464" w:rsidRDefault="00C46801" w:rsidP="00C46801">
                                <w:pPr>
                                  <w:rPr>
                                    <w:rFonts w:ascii="Arial" w:hAnsi="Arial" w:cs="Arial"/>
                                    <w:sz w:val="14"/>
                                  </w:rPr>
                                </w:pPr>
                              </w:p>
                              <w:p w14:paraId="5E7F4140" w14:textId="77777777" w:rsidR="00C46801" w:rsidRPr="00F76464" w:rsidRDefault="00C46801" w:rsidP="00C46801">
                                <w:pPr>
                                  <w:rPr>
                                    <w:rFonts w:ascii="Arial" w:hAnsi="Arial" w:cs="Arial"/>
                                    <w:sz w:val="14"/>
                                  </w:rPr>
                                </w:pPr>
                              </w:p>
                              <w:p w14:paraId="52F70B9E" w14:textId="77777777" w:rsidR="00C46801" w:rsidRPr="00F76464" w:rsidRDefault="00C46801" w:rsidP="00C46801">
                                <w:pPr>
                                  <w:rPr>
                                    <w:rFonts w:ascii="Arial" w:hAnsi="Arial" w:cs="Arial"/>
                                    <w:sz w:val="14"/>
                                  </w:rPr>
                                </w:pPr>
                              </w:p>
                            </w:txbxContent>
                          </wps:txbx>
                          <wps:bodyPr rot="0" vert="horz" wrap="square" lIns="91440" tIns="45720" rIns="91440" bIns="45720" anchor="t" anchorCtr="0" upright="1">
                            <a:noAutofit/>
                          </wps:bodyPr>
                        </wps:wsp>
                        <wps:wsp>
                          <wps:cNvPr id="42" name="Freeform 358"/>
                          <wps:cNvSpPr>
                            <a:spLocks/>
                          </wps:cNvSpPr>
                          <wps:spPr bwMode="auto">
                            <a:xfrm>
                              <a:off x="1130060" y="-2"/>
                              <a:ext cx="6083972" cy="396015"/>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1E199D" w14:textId="1E1DEA53" w:rsidR="004105E5" w:rsidRPr="004105E5" w:rsidRDefault="004105E5" w:rsidP="00C46801">
                                <w:pPr>
                                  <w:spacing w:after="0" w:line="240" w:lineRule="auto"/>
                                  <w:rPr>
                                    <w:rFonts w:ascii="Arial" w:hAnsi="Arial" w:cs="Arial"/>
                                    <w:sz w:val="14"/>
                                  </w:rPr>
                                </w:pPr>
                                <w:r w:rsidRPr="00403259">
                                  <w:rPr>
                                    <w:rFonts w:ascii="Arial" w:hAnsi="Arial" w:cs="Arial"/>
                                    <w:sz w:val="14"/>
                                  </w:rPr>
                                  <w:t xml:space="preserve">Σύμφωνα με τη </w:t>
                                </w:r>
                                <w:r w:rsidRPr="00403259">
                                  <w:rPr>
                                    <w:rFonts w:ascii="Arial" w:hAnsi="Arial" w:cs="Arial"/>
                                    <w:sz w:val="14"/>
                                    <w:lang w:val="en-US"/>
                                  </w:rPr>
                                  <w:t>Eurostat</w:t>
                                </w:r>
                                <w:r w:rsidR="008F7E10">
                                  <w:rPr>
                                    <w:rFonts w:ascii="Arial" w:hAnsi="Arial" w:cs="Arial"/>
                                    <w:sz w:val="14"/>
                                  </w:rPr>
                                  <w:t>,</w:t>
                                </w:r>
                                <w:r w:rsidRPr="00403259">
                                  <w:rPr>
                                    <w:rFonts w:ascii="Arial" w:hAnsi="Arial" w:cs="Arial"/>
                                    <w:sz w:val="14"/>
                                  </w:rPr>
                                  <w:t xml:space="preserve"> τα στοιχεία έχουν προκύψει βάσει συγκεκριμένων υποθέσεων για Δανία, Εσθονία, Κροατία, Αυστρία, </w:t>
                                </w:r>
                                <w:r w:rsidR="00307A5C" w:rsidRPr="00403259">
                                  <w:rPr>
                                    <w:rFonts w:ascii="Arial" w:hAnsi="Arial" w:cs="Arial"/>
                                    <w:sz w:val="14"/>
                                  </w:rPr>
                                  <w:t>Ρουμανία</w:t>
                                </w:r>
                                <w:r w:rsidRPr="00403259">
                                  <w:rPr>
                                    <w:rFonts w:ascii="Arial" w:hAnsi="Arial" w:cs="Arial"/>
                                    <w:sz w:val="14"/>
                                  </w:rPr>
                                  <w:t xml:space="preserve">, Σλοβενία και </w:t>
                                </w:r>
                                <w:r w:rsidR="00CD6155" w:rsidRPr="00403259">
                                  <w:rPr>
                                    <w:rFonts w:ascii="Arial" w:hAnsi="Arial" w:cs="Arial"/>
                                    <w:sz w:val="14"/>
                                  </w:rPr>
                                  <w:t>Φινλανδία</w:t>
                                </w:r>
                                <w:r w:rsidR="0086299C" w:rsidRPr="00EE6FB2">
                                  <w:rPr>
                                    <w:rFonts w:ascii="Arial" w:hAnsi="Arial" w:cs="Arial"/>
                                    <w:sz w:val="14"/>
                                  </w:rPr>
                                  <w:t>.</w:t>
                                </w:r>
                                <w:r w:rsidR="0086299C">
                                  <w:rPr>
                                    <w:rFonts w:ascii="Arial" w:hAnsi="Arial" w:cs="Arial"/>
                                    <w:sz w:val="14"/>
                                  </w:rPr>
                                  <w:t xml:space="preserve"> Τα στοιχεία αφορούν στο 2020.</w:t>
                                </w:r>
                              </w:p>
                              <w:p w14:paraId="1E4AF18B" w14:textId="7FA09918" w:rsidR="00C46801" w:rsidRPr="00C46801" w:rsidRDefault="00C46801" w:rsidP="00C46801">
                                <w:pPr>
                                  <w:spacing w:after="0" w:line="240" w:lineRule="auto"/>
                                  <w:rPr>
                                    <w:rFonts w:ascii="Arial" w:hAnsi="Arial" w:cs="Arial"/>
                                    <w:sz w:val="14"/>
                                  </w:rPr>
                                </w:pPr>
                                <w:r>
                                  <w:rPr>
                                    <w:rFonts w:ascii="Arial" w:hAnsi="Arial" w:cs="Arial"/>
                                    <w:sz w:val="14"/>
                                  </w:rPr>
                                  <w:t xml:space="preserve"> </w:t>
                                </w:r>
                              </w:p>
                              <w:p w14:paraId="3C21235C" w14:textId="77777777" w:rsidR="00C46801" w:rsidRPr="00F76464" w:rsidRDefault="00C46801" w:rsidP="00C46801">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5E564D4C" w14:textId="77777777" w:rsidR="00C46801" w:rsidRPr="00F76464" w:rsidRDefault="00C46801" w:rsidP="00C46801">
                                <w:pPr>
                                  <w:rPr>
                                    <w:rFonts w:ascii="Arial" w:hAnsi="Arial" w:cs="Arial"/>
                                    <w:sz w:val="14"/>
                                  </w:rPr>
                                </w:pPr>
                              </w:p>
                              <w:p w14:paraId="2FE04463" w14:textId="77777777" w:rsidR="00C46801" w:rsidRPr="00F76464" w:rsidRDefault="00C46801" w:rsidP="00C46801">
                                <w:pPr>
                                  <w:rPr>
                                    <w:rFonts w:ascii="Arial" w:hAnsi="Arial" w:cs="Arial"/>
                                    <w:sz w:val="14"/>
                                  </w:rPr>
                                </w:pPr>
                              </w:p>
                              <w:p w14:paraId="49AC5365" w14:textId="77777777" w:rsidR="00C46801" w:rsidRPr="00F76464" w:rsidRDefault="00C46801" w:rsidP="00C46801">
                                <w:pPr>
                                  <w:rPr>
                                    <w:rFonts w:ascii="Arial" w:hAnsi="Arial" w:cs="Arial"/>
                                    <w:sz w:val="14"/>
                                  </w:rPr>
                                </w:pPr>
                              </w:p>
                              <w:p w14:paraId="730823D4" w14:textId="77777777" w:rsidR="00C46801" w:rsidRPr="00F76464" w:rsidRDefault="00C46801" w:rsidP="00C46801">
                                <w:pPr>
                                  <w:rPr>
                                    <w:rFonts w:ascii="Arial" w:hAnsi="Arial" w:cs="Arial"/>
                                    <w:sz w:val="14"/>
                                  </w:rPr>
                                </w:pPr>
                              </w:p>
                              <w:p w14:paraId="1A536990" w14:textId="77777777" w:rsidR="00C46801" w:rsidRPr="00F76464" w:rsidRDefault="00C46801" w:rsidP="00C46801">
                                <w:pPr>
                                  <w:rPr>
                                    <w:rFonts w:ascii="Arial" w:hAnsi="Arial" w:cs="Arial"/>
                                    <w:sz w:val="14"/>
                                  </w:rPr>
                                </w:pPr>
                              </w:p>
                              <w:p w14:paraId="0D05825F" w14:textId="77777777" w:rsidR="00C46801" w:rsidRPr="00F76464" w:rsidRDefault="00C46801" w:rsidP="00C46801">
                                <w:pPr>
                                  <w:rPr>
                                    <w:rFonts w:ascii="Arial" w:hAnsi="Arial" w:cs="Arial"/>
                                    <w:sz w:val="14"/>
                                  </w:rPr>
                                </w:pPr>
                              </w:p>
                              <w:p w14:paraId="27672DD0" w14:textId="77777777" w:rsidR="00C46801" w:rsidRPr="00F76464" w:rsidRDefault="00C46801" w:rsidP="00C46801">
                                <w:pPr>
                                  <w:rPr>
                                    <w:rFonts w:ascii="Arial" w:hAnsi="Arial" w:cs="Arial"/>
                                    <w:sz w:val="14"/>
                                  </w:rPr>
                                </w:pPr>
                              </w:p>
                              <w:p w14:paraId="3C5539FD" w14:textId="77777777" w:rsidR="00C46801" w:rsidRPr="00F76464" w:rsidRDefault="00C46801" w:rsidP="00C46801">
                                <w:pPr>
                                  <w:rPr>
                                    <w:rFonts w:ascii="Arial" w:hAnsi="Arial" w:cs="Arial"/>
                                    <w:sz w:val="14"/>
                                  </w:rPr>
                                </w:pPr>
                              </w:p>
                              <w:p w14:paraId="2C9E65F2" w14:textId="77777777" w:rsidR="00C46801" w:rsidRPr="00F76464" w:rsidRDefault="00C46801" w:rsidP="00C46801">
                                <w:pPr>
                                  <w:rPr>
                                    <w:rFonts w:ascii="Arial" w:hAnsi="Arial" w:cs="Arial"/>
                                    <w:sz w:val="14"/>
                                  </w:rPr>
                                </w:pPr>
                              </w:p>
                              <w:p w14:paraId="53B9AFE2" w14:textId="77777777" w:rsidR="00C46801" w:rsidRPr="00F76464" w:rsidRDefault="00C46801" w:rsidP="00C46801">
                                <w:pPr>
                                  <w:rPr>
                                    <w:rFonts w:ascii="Arial" w:hAnsi="Arial" w:cs="Arial"/>
                                    <w:sz w:val="14"/>
                                  </w:rPr>
                                </w:pPr>
                              </w:p>
                              <w:p w14:paraId="159D4912" w14:textId="77777777" w:rsidR="00C46801" w:rsidRPr="00F76464" w:rsidRDefault="00C46801" w:rsidP="00C46801">
                                <w:pPr>
                                  <w:rPr>
                                    <w:rFonts w:ascii="Arial" w:hAnsi="Arial" w:cs="Arial"/>
                                    <w:sz w:val="14"/>
                                  </w:rPr>
                                </w:pPr>
                              </w:p>
                              <w:p w14:paraId="4E08F475" w14:textId="77777777" w:rsidR="00C46801" w:rsidRPr="00F76464" w:rsidRDefault="00C46801" w:rsidP="00C46801">
                                <w:pPr>
                                  <w:rPr>
                                    <w:rFonts w:ascii="Arial" w:hAnsi="Arial" w:cs="Arial"/>
                                    <w:sz w:val="14"/>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7D06C3A" id="Group 16" o:spid="_x0000_s1029" style="position:absolute;left:0;text-align:left;margin-left:0;margin-top:4.95pt;width:568pt;height:288.6pt;z-index:251667456;mso-width-relative:margin;mso-height-relative:margin" coordsize="72136,3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">
                <v:group id="_x0000_s1030" style="position:absolute;left:86;width:71996;height:32397" coordsize="71804,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24" o:spid="_x0000_s1031"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" fillcolor="#e5e4de" stroked="f">
                    <v:textbox>
                      <w:txbxContent>
                        <w:p w14:paraId="43EF896E" w14:textId="298A7D2B" w:rsidR="00C46801" w:rsidRPr="00E9558F" w:rsidRDefault="00C46801" w:rsidP="00C46801">
                          <w:pPr>
                            <w:jc w:val="center"/>
                            <w:rPr>
                              <w:rFonts w:ascii="Arial" w:hAnsi="Arial" w:cs="Arial"/>
                              <w:color w:val="E24C37"/>
                              <w:spacing w:val="-4"/>
                              <w:sz w:val="18"/>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w:t>
                          </w:r>
                          <w:r w:rsidR="00E9558F">
                            <w:rPr>
                              <w:rFonts w:ascii="Arial" w:hAnsi="Arial" w:cs="Arial"/>
                              <w:color w:val="E24C37"/>
                              <w:spacing w:val="-4"/>
                              <w:sz w:val="18"/>
                            </w:rPr>
                            <w:t>2</w:t>
                          </w:r>
                        </w:p>
                        <w:p w14:paraId="57780E5C" w14:textId="77777777" w:rsidR="00C46801" w:rsidRPr="00E13B17" w:rsidRDefault="00C46801" w:rsidP="00C46801">
                          <w:pPr>
                            <w:jc w:val="center"/>
                            <w:rPr>
                              <w:rFonts w:ascii="Arial" w:hAnsi="Arial" w:cs="Arial"/>
                              <w:color w:val="E24C37"/>
                              <w:spacing w:val="-4"/>
                              <w:sz w:val="18"/>
                              <w:lang w:val="en-US"/>
                            </w:rPr>
                          </w:pPr>
                        </w:p>
                        <w:p w14:paraId="33CBD19D" w14:textId="77777777" w:rsidR="00C46801" w:rsidRPr="00E13B17" w:rsidRDefault="00C46801" w:rsidP="00C46801">
                          <w:pPr>
                            <w:jc w:val="center"/>
                            <w:rPr>
                              <w:rFonts w:ascii="Arial" w:hAnsi="Arial" w:cs="Arial"/>
                              <w:color w:val="E24C37"/>
                              <w:spacing w:val="-4"/>
                              <w:sz w:val="18"/>
                              <w:lang w:val="en-US"/>
                            </w:rPr>
                          </w:pPr>
                        </w:p>
                        <w:p w14:paraId="2D3546FB" w14:textId="77777777" w:rsidR="00C46801" w:rsidRPr="00E13B17" w:rsidRDefault="00C46801" w:rsidP="00C46801">
                          <w:pPr>
                            <w:jc w:val="center"/>
                            <w:rPr>
                              <w:rFonts w:ascii="Arial" w:hAnsi="Arial" w:cs="Arial"/>
                              <w:color w:val="E24C37"/>
                              <w:spacing w:val="-4"/>
                              <w:sz w:val="18"/>
                              <w:lang w:val="en-US"/>
                            </w:rPr>
                          </w:pPr>
                        </w:p>
                        <w:p w14:paraId="6FF0E7F1" w14:textId="77777777" w:rsidR="00C46801" w:rsidRPr="00E13B17" w:rsidRDefault="00C46801" w:rsidP="00C46801">
                          <w:pPr>
                            <w:jc w:val="center"/>
                            <w:rPr>
                              <w:rFonts w:ascii="Arial" w:hAnsi="Arial" w:cs="Arial"/>
                              <w:color w:val="E24C37"/>
                              <w:spacing w:val="-4"/>
                              <w:sz w:val="18"/>
                              <w:lang w:val="en-US"/>
                            </w:rPr>
                          </w:pPr>
                        </w:p>
                        <w:p w14:paraId="07FF03D0" w14:textId="77777777" w:rsidR="00C46801" w:rsidRPr="00E13B17" w:rsidRDefault="00C46801" w:rsidP="00C46801">
                          <w:pPr>
                            <w:jc w:val="center"/>
                            <w:rPr>
                              <w:rFonts w:ascii="Arial" w:hAnsi="Arial" w:cs="Arial"/>
                              <w:color w:val="E24C37"/>
                              <w:spacing w:val="-4"/>
                              <w:sz w:val="18"/>
                              <w:lang w:val="en-US"/>
                            </w:rPr>
                          </w:pPr>
                        </w:p>
                        <w:p w14:paraId="5D41EE65" w14:textId="77777777" w:rsidR="00C46801" w:rsidRPr="00E13B17" w:rsidRDefault="00C46801" w:rsidP="00C46801">
                          <w:pPr>
                            <w:jc w:val="center"/>
                            <w:rPr>
                              <w:rFonts w:ascii="Arial" w:hAnsi="Arial" w:cs="Arial"/>
                              <w:color w:val="E24C37"/>
                              <w:spacing w:val="-4"/>
                              <w:sz w:val="18"/>
                              <w:lang w:val="en-US"/>
                            </w:rPr>
                          </w:pPr>
                        </w:p>
                        <w:p w14:paraId="45637C7F" w14:textId="77777777" w:rsidR="00C46801" w:rsidRPr="00E13B17" w:rsidRDefault="00C46801" w:rsidP="00C46801">
                          <w:pPr>
                            <w:jc w:val="center"/>
                            <w:rPr>
                              <w:rFonts w:ascii="Arial" w:hAnsi="Arial" w:cs="Arial"/>
                              <w:color w:val="E24C37"/>
                              <w:spacing w:val="-4"/>
                              <w:sz w:val="18"/>
                              <w:lang w:val="en-US"/>
                            </w:rPr>
                          </w:pPr>
                        </w:p>
                        <w:p w14:paraId="14ABEBE1" w14:textId="77777777" w:rsidR="00C46801" w:rsidRDefault="00C46801" w:rsidP="00C46801">
                          <w:pPr>
                            <w:jc w:val="center"/>
                            <w:rPr>
                              <w:rFonts w:ascii="Arial" w:hAnsi="Arial" w:cs="Arial"/>
                              <w:color w:val="E24C37"/>
                              <w:spacing w:val="-4"/>
                              <w:sz w:val="18"/>
                              <w:lang w:val="en-US"/>
                            </w:rPr>
                          </w:pPr>
                        </w:p>
                        <w:p w14:paraId="2284E51E" w14:textId="77777777" w:rsidR="00C46801" w:rsidRDefault="00C46801" w:rsidP="00C46801">
                          <w:pPr>
                            <w:jc w:val="center"/>
                            <w:rPr>
                              <w:rFonts w:ascii="Arial" w:hAnsi="Arial" w:cs="Arial"/>
                              <w:color w:val="E24C37"/>
                              <w:spacing w:val="-4"/>
                              <w:sz w:val="18"/>
                              <w:lang w:val="en-US"/>
                            </w:rPr>
                          </w:pPr>
                        </w:p>
                        <w:p w14:paraId="5F566339" w14:textId="77777777" w:rsidR="00C46801" w:rsidRPr="00E13B17" w:rsidRDefault="00C46801" w:rsidP="00C46801">
                          <w:pPr>
                            <w:jc w:val="center"/>
                            <w:rPr>
                              <w:rFonts w:ascii="Arial" w:hAnsi="Arial" w:cs="Arial"/>
                              <w:color w:val="E24C37"/>
                              <w:spacing w:val="-4"/>
                              <w:sz w:val="18"/>
                              <w:lang w:val="en-US"/>
                            </w:rPr>
                          </w:pPr>
                        </w:p>
                        <w:p w14:paraId="10296BCF" w14:textId="77777777" w:rsidR="00C46801" w:rsidRPr="00257018" w:rsidRDefault="00C46801" w:rsidP="00C46801">
                          <w:pPr>
                            <w:jc w:val="center"/>
                            <w:rPr>
                              <w:rFonts w:ascii="Arial" w:hAnsi="Arial" w:cs="Arial"/>
                              <w:color w:val="C00000"/>
                              <w:sz w:val="18"/>
                              <w:lang w:val="en-US"/>
                            </w:rPr>
                          </w:pPr>
                          <w:r w:rsidRPr="003F4835">
                            <w:rPr>
                              <w:rFonts w:ascii="Arial" w:hAnsi="Arial" w:cs="Arial"/>
                              <w:color w:val="000000"/>
                              <w:spacing w:val="-4"/>
                              <w:sz w:val="18"/>
                            </w:rPr>
                            <w:t>Πηγή</w:t>
                          </w:r>
                          <w:r w:rsidRPr="003F4835">
                            <w:rPr>
                              <w:rFonts w:ascii="Arial" w:hAnsi="Arial" w:cs="Arial"/>
                              <w:color w:val="000000"/>
                              <w:spacing w:val="-4"/>
                              <w:sz w:val="18"/>
                              <w:lang w:val="en-US"/>
                            </w:rPr>
                            <w:t xml:space="preserve">: </w:t>
                          </w:r>
                          <w:r>
                            <w:rPr>
                              <w:rFonts w:ascii="Arial" w:hAnsi="Arial" w:cs="Arial"/>
                              <w:color w:val="000000"/>
                              <w:spacing w:val="-4"/>
                              <w:sz w:val="18"/>
                              <w:lang w:val="en-US"/>
                            </w:rPr>
                            <w:t>Eurostat</w:t>
                          </w:r>
                        </w:p>
                      </w:txbxContent>
                    </v:textbox>
                  </v:rect>
                  <v:shape id="Freeform 364" o:spid="_x0000_s1032"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" adj="-11796480,,5400" path="m9585,l,,,4123r9585,l9585,xe" fillcolor="#e5e4de" stroked="f">
                    <v:stroke joinstyle="round"/>
                    <v:formulas/>
                    <v:path arrowok="t" o:connecttype="custom" o:connectlocs="38506193,0;0,0;0,16754221;38506193,16754221;38506193,0" o:connectangles="0,0,0,0,0" textboxrect="0,0,9586,4124"/>
                    <v:textbox>
                      <w:txbxContent>
                        <w:p w14:paraId="12078C13" w14:textId="2108BEF1" w:rsidR="00C46801" w:rsidRDefault="004105E5" w:rsidP="00C46801">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 xml:space="preserve">Η </w:t>
                          </w:r>
                          <w:r w:rsidR="00902AA3">
                            <w:rPr>
                              <w:rFonts w:ascii="Arial" w:eastAsia="Arial" w:hAnsi="Arial" w:cs="Arial"/>
                              <w:color w:val="0E3B70"/>
                              <w:sz w:val="20"/>
                              <w:szCs w:val="20"/>
                            </w:rPr>
                            <w:t>μεταβολή</w:t>
                          </w:r>
                          <w:r>
                            <w:rPr>
                              <w:rFonts w:ascii="Arial" w:eastAsia="Arial" w:hAnsi="Arial" w:cs="Arial"/>
                              <w:color w:val="0E3B70"/>
                              <w:sz w:val="20"/>
                              <w:szCs w:val="20"/>
                            </w:rPr>
                            <w:t xml:space="preserve"> του </w:t>
                          </w:r>
                          <w:r w:rsidR="00C46801">
                            <w:rPr>
                              <w:rFonts w:ascii="Arial" w:eastAsia="Arial" w:hAnsi="Arial" w:cs="Arial"/>
                              <w:color w:val="0E3B70"/>
                              <w:sz w:val="20"/>
                              <w:szCs w:val="20"/>
                            </w:rPr>
                            <w:t>ΕνΔΤΚ</w:t>
                          </w:r>
                          <w:r>
                            <w:rPr>
                              <w:rFonts w:ascii="Arial" w:eastAsia="Arial" w:hAnsi="Arial" w:cs="Arial"/>
                              <w:color w:val="0E3B70"/>
                              <w:sz w:val="20"/>
                              <w:szCs w:val="20"/>
                            </w:rPr>
                            <w:t>-</w:t>
                          </w:r>
                          <w:r w:rsidR="00C46801">
                            <w:rPr>
                              <w:rFonts w:ascii="Arial" w:eastAsia="Arial" w:hAnsi="Arial" w:cs="Arial"/>
                              <w:color w:val="0E3B70"/>
                              <w:sz w:val="20"/>
                              <w:szCs w:val="20"/>
                            </w:rPr>
                            <w:t xml:space="preserve">Ενέργεια, </w:t>
                          </w:r>
                          <w:r w:rsidR="00902AA3">
                            <w:rPr>
                              <w:rFonts w:ascii="Arial" w:eastAsia="Arial" w:hAnsi="Arial" w:cs="Arial"/>
                              <w:color w:val="0E3B70"/>
                              <w:sz w:val="20"/>
                              <w:szCs w:val="20"/>
                            </w:rPr>
                            <w:t>μεταξύ Δεκεμβρίου 2021 και Φεβρουαρίου 2022</w:t>
                          </w:r>
                          <w:r>
                            <w:rPr>
                              <w:rFonts w:ascii="Arial" w:eastAsia="Arial" w:hAnsi="Arial" w:cs="Arial"/>
                              <w:color w:val="0E3B70"/>
                              <w:sz w:val="20"/>
                              <w:szCs w:val="20"/>
                            </w:rPr>
                            <w:t>, σε σχέση με την ενεργειακή εξάρτηση από τη Ρωσία, για τις χώρες της ΕΕ-27</w:t>
                          </w:r>
                        </w:p>
                        <w:p w14:paraId="46956156" w14:textId="77777777" w:rsidR="00C46801" w:rsidRDefault="00C46801" w:rsidP="00C46801">
                          <w:pPr>
                            <w:tabs>
                              <w:tab w:val="left" w:pos="2410"/>
                            </w:tabs>
                            <w:spacing w:after="0" w:line="240" w:lineRule="auto"/>
                            <w:rPr>
                              <w:rFonts w:ascii="Arial" w:eastAsia="Arial" w:hAnsi="Arial" w:cs="Arial"/>
                              <w:color w:val="0E3B70"/>
                              <w:sz w:val="20"/>
                              <w:szCs w:val="20"/>
                            </w:rPr>
                          </w:pPr>
                          <w:r w:rsidRPr="00727E4F">
                            <w:rPr>
                              <w:rFonts w:ascii="Arial" w:eastAsia="Arial" w:hAnsi="Arial" w:cs="Arial"/>
                              <w:noProof/>
                              <w:color w:val="0E3B70"/>
                              <w:sz w:val="20"/>
                              <w:szCs w:val="20"/>
                              <w:lang w:eastAsia="el-GR"/>
                            </w:rPr>
                            <w:drawing>
                              <wp:inline distT="0" distB="0" distL="0" distR="0" wp14:anchorId="4E919A82" wp14:editId="42E15813">
                                <wp:extent cx="5898515" cy="59690"/>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8515" cy="59690"/>
                                        </a:xfrm>
                                        <a:prstGeom prst="rect">
                                          <a:avLst/>
                                        </a:prstGeom>
                                        <a:noFill/>
                                        <a:ln>
                                          <a:noFill/>
                                        </a:ln>
                                      </pic:spPr>
                                    </pic:pic>
                                  </a:graphicData>
                                </a:graphic>
                              </wp:inline>
                            </w:drawing>
                          </w:r>
                        </w:p>
                        <w:p w14:paraId="6BC3EF10" w14:textId="365DC0DC" w:rsidR="00C46801" w:rsidRPr="005F4DC6" w:rsidRDefault="00A70FB8" w:rsidP="00C46801">
                          <w:pPr>
                            <w:tabs>
                              <w:tab w:val="left" w:pos="2410"/>
                            </w:tabs>
                            <w:spacing w:after="0" w:line="240" w:lineRule="auto"/>
                            <w:rPr>
                              <w:rFonts w:ascii="Arial" w:hAnsi="Arial" w:cs="Arial"/>
                              <w:sz w:val="20"/>
                            </w:rPr>
                          </w:pPr>
                          <w:r w:rsidRPr="00A70FB8">
                            <w:drawing>
                              <wp:inline distT="0" distB="0" distL="0" distR="0" wp14:anchorId="662AB7E9" wp14:editId="30332D4D">
                                <wp:extent cx="5829300" cy="27908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2790825"/>
                                        </a:xfrm>
                                        <a:prstGeom prst="rect">
                                          <a:avLst/>
                                        </a:prstGeom>
                                        <a:noFill/>
                                        <a:ln>
                                          <a:noFill/>
                                        </a:ln>
                                      </pic:spPr>
                                    </pic:pic>
                                  </a:graphicData>
                                </a:graphic>
                              </wp:inline>
                            </w:drawing>
                          </w:r>
                        </w:p>
                      </w:txbxContent>
                    </v:textbox>
                  </v:shape>
                </v:group>
                <v:group id="Group 39" o:spid="_x0000_s1033" style="position:absolute;top:32694;width:72136;height:3960" coordorigin="" coordsize="7214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58" o:spid="_x0000_s1034" style="position:absolute;width:10077;height:3960;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" adj="-11796480,,5400" path="m9585,l,,,4123r9585,l9585,xe" fillcolor="#e5e4de" stroked="f">
                    <v:stroke joinstyle="round"/>
                    <v:formulas/>
                    <v:path arrowok="t" o:connecttype="custom" o:connectlocs="639848145,0;0,0;0,252384627;639848145,252384627;639848145,0" o:connectangles="0,0,0,0,0" textboxrect="0,0,9586,4124"/>
                    <v:textbox>
                      <w:txbxContent>
                        <w:p w14:paraId="59FCAB7D" w14:textId="77777777" w:rsidR="00C46801" w:rsidRPr="00F27802" w:rsidRDefault="00C46801" w:rsidP="00C46801">
                          <w:pPr>
                            <w:jc w:val="center"/>
                            <w:rPr>
                              <w:rFonts w:ascii="Arial" w:hAnsi="Arial" w:cs="Arial"/>
                              <w:b/>
                              <w:color w:val="0070C0"/>
                              <w:sz w:val="18"/>
                            </w:rPr>
                          </w:pPr>
                          <w:r>
                            <w:rPr>
                              <w:rFonts w:ascii="Arial" w:hAnsi="Arial" w:cs="Arial"/>
                              <w:b/>
                              <w:color w:val="0070C0"/>
                              <w:sz w:val="18"/>
                            </w:rPr>
                            <w:t>Σημείωση</w:t>
                          </w:r>
                          <w:r w:rsidRPr="00F27802">
                            <w:rPr>
                              <w:rFonts w:ascii="Arial" w:hAnsi="Arial" w:cs="Arial"/>
                              <w:b/>
                              <w:color w:val="0070C0"/>
                              <w:sz w:val="18"/>
                            </w:rPr>
                            <w:t>:</w:t>
                          </w:r>
                        </w:p>
                        <w:p w14:paraId="4D4BCB67" w14:textId="77777777" w:rsidR="00C46801" w:rsidRPr="00F76464" w:rsidRDefault="00C46801" w:rsidP="00C46801">
                          <w:pPr>
                            <w:rPr>
                              <w:rFonts w:ascii="Arial" w:hAnsi="Arial" w:cs="Arial"/>
                              <w:sz w:val="14"/>
                            </w:rPr>
                          </w:pPr>
                        </w:p>
                        <w:p w14:paraId="6FC704F5" w14:textId="77777777" w:rsidR="00C46801" w:rsidRPr="00F76464" w:rsidRDefault="00C46801" w:rsidP="00C46801">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41162357" w14:textId="77777777" w:rsidR="00C46801" w:rsidRPr="00F76464" w:rsidRDefault="00C46801" w:rsidP="00C46801">
                          <w:pPr>
                            <w:rPr>
                              <w:rFonts w:ascii="Arial" w:hAnsi="Arial" w:cs="Arial"/>
                              <w:sz w:val="14"/>
                            </w:rPr>
                          </w:pPr>
                        </w:p>
                        <w:p w14:paraId="09568FA9" w14:textId="77777777" w:rsidR="00C46801" w:rsidRPr="00F76464" w:rsidRDefault="00C46801" w:rsidP="00C46801">
                          <w:pPr>
                            <w:rPr>
                              <w:rFonts w:ascii="Arial" w:hAnsi="Arial" w:cs="Arial"/>
                              <w:sz w:val="14"/>
                            </w:rPr>
                          </w:pPr>
                        </w:p>
                        <w:p w14:paraId="58D1EBB5" w14:textId="77777777" w:rsidR="00C46801" w:rsidRPr="00F76464" w:rsidRDefault="00C46801" w:rsidP="00C46801">
                          <w:pPr>
                            <w:rPr>
                              <w:rFonts w:ascii="Arial" w:hAnsi="Arial" w:cs="Arial"/>
                              <w:sz w:val="14"/>
                            </w:rPr>
                          </w:pPr>
                        </w:p>
                        <w:p w14:paraId="084C6A21" w14:textId="77777777" w:rsidR="00C46801" w:rsidRPr="00F76464" w:rsidRDefault="00C46801" w:rsidP="00C46801">
                          <w:pPr>
                            <w:rPr>
                              <w:rFonts w:ascii="Arial" w:hAnsi="Arial" w:cs="Arial"/>
                              <w:sz w:val="14"/>
                            </w:rPr>
                          </w:pPr>
                        </w:p>
                        <w:p w14:paraId="769032A0" w14:textId="77777777" w:rsidR="00C46801" w:rsidRPr="00F76464" w:rsidRDefault="00C46801" w:rsidP="00C46801">
                          <w:pPr>
                            <w:rPr>
                              <w:rFonts w:ascii="Arial" w:hAnsi="Arial" w:cs="Arial"/>
                              <w:sz w:val="14"/>
                            </w:rPr>
                          </w:pPr>
                        </w:p>
                        <w:p w14:paraId="14F31EA3" w14:textId="77777777" w:rsidR="00C46801" w:rsidRPr="00F76464" w:rsidRDefault="00C46801" w:rsidP="00C46801">
                          <w:pPr>
                            <w:rPr>
                              <w:rFonts w:ascii="Arial" w:hAnsi="Arial" w:cs="Arial"/>
                              <w:sz w:val="14"/>
                            </w:rPr>
                          </w:pPr>
                        </w:p>
                        <w:p w14:paraId="4DEB0617" w14:textId="77777777" w:rsidR="00C46801" w:rsidRPr="00F76464" w:rsidRDefault="00C46801" w:rsidP="00C46801">
                          <w:pPr>
                            <w:rPr>
                              <w:rFonts w:ascii="Arial" w:hAnsi="Arial" w:cs="Arial"/>
                              <w:sz w:val="14"/>
                            </w:rPr>
                          </w:pPr>
                        </w:p>
                        <w:p w14:paraId="4C558702" w14:textId="77777777" w:rsidR="00C46801" w:rsidRPr="00F76464" w:rsidRDefault="00C46801" w:rsidP="00C46801">
                          <w:pPr>
                            <w:rPr>
                              <w:rFonts w:ascii="Arial" w:hAnsi="Arial" w:cs="Arial"/>
                              <w:sz w:val="14"/>
                            </w:rPr>
                          </w:pPr>
                        </w:p>
                        <w:p w14:paraId="08292BBA" w14:textId="77777777" w:rsidR="00C46801" w:rsidRPr="00F76464" w:rsidRDefault="00C46801" w:rsidP="00C46801">
                          <w:pPr>
                            <w:rPr>
                              <w:rFonts w:ascii="Arial" w:hAnsi="Arial" w:cs="Arial"/>
                              <w:sz w:val="14"/>
                            </w:rPr>
                          </w:pPr>
                        </w:p>
                        <w:p w14:paraId="2E7F2370" w14:textId="77777777" w:rsidR="00C46801" w:rsidRPr="00F76464" w:rsidRDefault="00C46801" w:rsidP="00C46801">
                          <w:pPr>
                            <w:rPr>
                              <w:rFonts w:ascii="Arial" w:hAnsi="Arial" w:cs="Arial"/>
                              <w:sz w:val="14"/>
                            </w:rPr>
                          </w:pPr>
                        </w:p>
                        <w:p w14:paraId="5E7F4140" w14:textId="77777777" w:rsidR="00C46801" w:rsidRPr="00F76464" w:rsidRDefault="00C46801" w:rsidP="00C46801">
                          <w:pPr>
                            <w:rPr>
                              <w:rFonts w:ascii="Arial" w:hAnsi="Arial" w:cs="Arial"/>
                              <w:sz w:val="14"/>
                            </w:rPr>
                          </w:pPr>
                        </w:p>
                        <w:p w14:paraId="52F70B9E" w14:textId="77777777" w:rsidR="00C46801" w:rsidRPr="00F76464" w:rsidRDefault="00C46801" w:rsidP="00C46801">
                          <w:pPr>
                            <w:rPr>
                              <w:rFonts w:ascii="Arial" w:hAnsi="Arial" w:cs="Arial"/>
                              <w:sz w:val="14"/>
                            </w:rPr>
                          </w:pPr>
                        </w:p>
                      </w:txbxContent>
                    </v:textbox>
                  </v:shape>
                  <v:shape id="Freeform 358" o:spid="_x0000_s1035" style="position:absolute;left:11300;width:60840;height:3960;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" adj="-11796480,,5400" path="m9585,l,,,4123r9585,l9585,xe" fillcolor="#e5e4de" stroked="f">
                    <v:stroke joinstyle="round"/>
                    <v:formulas/>
                    <v:path arrowok="t" o:connecttype="custom" o:connectlocs="2147483646,0;0,0;0,252383989;2147483646,252383989;2147483646,0" o:connectangles="0,0,0,0,0" textboxrect="0,0,9586,4124"/>
                    <v:textbox>
                      <w:txbxContent>
                        <w:p w14:paraId="4F1E199D" w14:textId="1E1DEA53" w:rsidR="004105E5" w:rsidRPr="004105E5" w:rsidRDefault="004105E5" w:rsidP="00C46801">
                          <w:pPr>
                            <w:spacing w:after="0" w:line="240" w:lineRule="auto"/>
                            <w:rPr>
                              <w:rFonts w:ascii="Arial" w:hAnsi="Arial" w:cs="Arial"/>
                              <w:sz w:val="14"/>
                            </w:rPr>
                          </w:pPr>
                          <w:r w:rsidRPr="00403259">
                            <w:rPr>
                              <w:rFonts w:ascii="Arial" w:hAnsi="Arial" w:cs="Arial"/>
                              <w:sz w:val="14"/>
                            </w:rPr>
                            <w:t xml:space="preserve">Σύμφωνα με τη </w:t>
                          </w:r>
                          <w:r w:rsidRPr="00403259">
                            <w:rPr>
                              <w:rFonts w:ascii="Arial" w:hAnsi="Arial" w:cs="Arial"/>
                              <w:sz w:val="14"/>
                              <w:lang w:val="en-US"/>
                            </w:rPr>
                            <w:t>Eurostat</w:t>
                          </w:r>
                          <w:r w:rsidR="008F7E10">
                            <w:rPr>
                              <w:rFonts w:ascii="Arial" w:hAnsi="Arial" w:cs="Arial"/>
                              <w:sz w:val="14"/>
                            </w:rPr>
                            <w:t>,</w:t>
                          </w:r>
                          <w:r w:rsidRPr="00403259">
                            <w:rPr>
                              <w:rFonts w:ascii="Arial" w:hAnsi="Arial" w:cs="Arial"/>
                              <w:sz w:val="14"/>
                            </w:rPr>
                            <w:t xml:space="preserve"> τα στοιχεία έχουν προκύψει βάσει συγκεκριμένων υποθέσεων για Δανία, Εσθονία, Κροατία, Αυστρία, </w:t>
                          </w:r>
                          <w:r w:rsidR="00307A5C" w:rsidRPr="00403259">
                            <w:rPr>
                              <w:rFonts w:ascii="Arial" w:hAnsi="Arial" w:cs="Arial"/>
                              <w:sz w:val="14"/>
                            </w:rPr>
                            <w:t>Ρουμανία</w:t>
                          </w:r>
                          <w:r w:rsidRPr="00403259">
                            <w:rPr>
                              <w:rFonts w:ascii="Arial" w:hAnsi="Arial" w:cs="Arial"/>
                              <w:sz w:val="14"/>
                            </w:rPr>
                            <w:t xml:space="preserve">, Σλοβενία και </w:t>
                          </w:r>
                          <w:r w:rsidR="00CD6155" w:rsidRPr="00403259">
                            <w:rPr>
                              <w:rFonts w:ascii="Arial" w:hAnsi="Arial" w:cs="Arial"/>
                              <w:sz w:val="14"/>
                            </w:rPr>
                            <w:t>Φινλανδία</w:t>
                          </w:r>
                          <w:r w:rsidR="0086299C" w:rsidRPr="00EE6FB2">
                            <w:rPr>
                              <w:rFonts w:ascii="Arial" w:hAnsi="Arial" w:cs="Arial"/>
                              <w:sz w:val="14"/>
                            </w:rPr>
                            <w:t>.</w:t>
                          </w:r>
                          <w:r w:rsidR="0086299C">
                            <w:rPr>
                              <w:rFonts w:ascii="Arial" w:hAnsi="Arial" w:cs="Arial"/>
                              <w:sz w:val="14"/>
                            </w:rPr>
                            <w:t xml:space="preserve"> Τα στοιχεία αφορούν στο 2020.</w:t>
                          </w:r>
                        </w:p>
                        <w:p w14:paraId="1E4AF18B" w14:textId="7FA09918" w:rsidR="00C46801" w:rsidRPr="00C46801" w:rsidRDefault="00C46801" w:rsidP="00C46801">
                          <w:pPr>
                            <w:spacing w:after="0" w:line="240" w:lineRule="auto"/>
                            <w:rPr>
                              <w:rFonts w:ascii="Arial" w:hAnsi="Arial" w:cs="Arial"/>
                              <w:sz w:val="14"/>
                            </w:rPr>
                          </w:pPr>
                          <w:r>
                            <w:rPr>
                              <w:rFonts w:ascii="Arial" w:hAnsi="Arial" w:cs="Arial"/>
                              <w:sz w:val="14"/>
                            </w:rPr>
                            <w:t xml:space="preserve"> </w:t>
                          </w:r>
                        </w:p>
                        <w:p w14:paraId="3C21235C" w14:textId="77777777" w:rsidR="00C46801" w:rsidRPr="00F76464" w:rsidRDefault="00C46801" w:rsidP="00C46801">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5E564D4C" w14:textId="77777777" w:rsidR="00C46801" w:rsidRPr="00F76464" w:rsidRDefault="00C46801" w:rsidP="00C46801">
                          <w:pPr>
                            <w:rPr>
                              <w:rFonts w:ascii="Arial" w:hAnsi="Arial" w:cs="Arial"/>
                              <w:sz w:val="14"/>
                            </w:rPr>
                          </w:pPr>
                        </w:p>
                        <w:p w14:paraId="2FE04463" w14:textId="77777777" w:rsidR="00C46801" w:rsidRPr="00F76464" w:rsidRDefault="00C46801" w:rsidP="00C46801">
                          <w:pPr>
                            <w:rPr>
                              <w:rFonts w:ascii="Arial" w:hAnsi="Arial" w:cs="Arial"/>
                              <w:sz w:val="14"/>
                            </w:rPr>
                          </w:pPr>
                        </w:p>
                        <w:p w14:paraId="49AC5365" w14:textId="77777777" w:rsidR="00C46801" w:rsidRPr="00F76464" w:rsidRDefault="00C46801" w:rsidP="00C46801">
                          <w:pPr>
                            <w:rPr>
                              <w:rFonts w:ascii="Arial" w:hAnsi="Arial" w:cs="Arial"/>
                              <w:sz w:val="14"/>
                            </w:rPr>
                          </w:pPr>
                        </w:p>
                        <w:p w14:paraId="730823D4" w14:textId="77777777" w:rsidR="00C46801" w:rsidRPr="00F76464" w:rsidRDefault="00C46801" w:rsidP="00C46801">
                          <w:pPr>
                            <w:rPr>
                              <w:rFonts w:ascii="Arial" w:hAnsi="Arial" w:cs="Arial"/>
                              <w:sz w:val="14"/>
                            </w:rPr>
                          </w:pPr>
                        </w:p>
                        <w:p w14:paraId="1A536990" w14:textId="77777777" w:rsidR="00C46801" w:rsidRPr="00F76464" w:rsidRDefault="00C46801" w:rsidP="00C46801">
                          <w:pPr>
                            <w:rPr>
                              <w:rFonts w:ascii="Arial" w:hAnsi="Arial" w:cs="Arial"/>
                              <w:sz w:val="14"/>
                            </w:rPr>
                          </w:pPr>
                        </w:p>
                        <w:p w14:paraId="0D05825F" w14:textId="77777777" w:rsidR="00C46801" w:rsidRPr="00F76464" w:rsidRDefault="00C46801" w:rsidP="00C46801">
                          <w:pPr>
                            <w:rPr>
                              <w:rFonts w:ascii="Arial" w:hAnsi="Arial" w:cs="Arial"/>
                              <w:sz w:val="14"/>
                            </w:rPr>
                          </w:pPr>
                        </w:p>
                        <w:p w14:paraId="27672DD0" w14:textId="77777777" w:rsidR="00C46801" w:rsidRPr="00F76464" w:rsidRDefault="00C46801" w:rsidP="00C46801">
                          <w:pPr>
                            <w:rPr>
                              <w:rFonts w:ascii="Arial" w:hAnsi="Arial" w:cs="Arial"/>
                              <w:sz w:val="14"/>
                            </w:rPr>
                          </w:pPr>
                        </w:p>
                        <w:p w14:paraId="3C5539FD" w14:textId="77777777" w:rsidR="00C46801" w:rsidRPr="00F76464" w:rsidRDefault="00C46801" w:rsidP="00C46801">
                          <w:pPr>
                            <w:rPr>
                              <w:rFonts w:ascii="Arial" w:hAnsi="Arial" w:cs="Arial"/>
                              <w:sz w:val="14"/>
                            </w:rPr>
                          </w:pPr>
                        </w:p>
                        <w:p w14:paraId="2C9E65F2" w14:textId="77777777" w:rsidR="00C46801" w:rsidRPr="00F76464" w:rsidRDefault="00C46801" w:rsidP="00C46801">
                          <w:pPr>
                            <w:rPr>
                              <w:rFonts w:ascii="Arial" w:hAnsi="Arial" w:cs="Arial"/>
                              <w:sz w:val="14"/>
                            </w:rPr>
                          </w:pPr>
                        </w:p>
                        <w:p w14:paraId="53B9AFE2" w14:textId="77777777" w:rsidR="00C46801" w:rsidRPr="00F76464" w:rsidRDefault="00C46801" w:rsidP="00C46801">
                          <w:pPr>
                            <w:rPr>
                              <w:rFonts w:ascii="Arial" w:hAnsi="Arial" w:cs="Arial"/>
                              <w:sz w:val="14"/>
                            </w:rPr>
                          </w:pPr>
                        </w:p>
                        <w:p w14:paraId="159D4912" w14:textId="77777777" w:rsidR="00C46801" w:rsidRPr="00F76464" w:rsidRDefault="00C46801" w:rsidP="00C46801">
                          <w:pPr>
                            <w:rPr>
                              <w:rFonts w:ascii="Arial" w:hAnsi="Arial" w:cs="Arial"/>
                              <w:sz w:val="14"/>
                            </w:rPr>
                          </w:pPr>
                        </w:p>
                        <w:p w14:paraId="4E08F475" w14:textId="77777777" w:rsidR="00C46801" w:rsidRPr="00F76464" w:rsidRDefault="00C46801" w:rsidP="00C46801">
                          <w:pPr>
                            <w:rPr>
                              <w:rFonts w:ascii="Arial" w:hAnsi="Arial" w:cs="Arial"/>
                              <w:sz w:val="14"/>
                            </w:rPr>
                          </w:pPr>
                        </w:p>
                      </w:txbxContent>
                    </v:textbox>
                  </v:shape>
                </v:group>
              </v:group>
            </w:pict>
          </mc:Fallback>
        </mc:AlternateContent>
      </w:r>
    </w:p>
    <w:p w14:paraId="0DA3CE67" w14:textId="76EA4B69" w:rsidR="00C46801" w:rsidRDefault="00C46801" w:rsidP="00C46801">
      <w:pPr>
        <w:pStyle w:val="BodyText"/>
        <w:ind w:right="227"/>
        <w:jc w:val="both"/>
        <w:rPr>
          <w:sz w:val="20"/>
          <w:lang w:val="el-GR"/>
        </w:rPr>
      </w:pPr>
    </w:p>
    <w:p w14:paraId="155BED57" w14:textId="77777777" w:rsidR="0037190B" w:rsidRDefault="0037190B" w:rsidP="00C46801">
      <w:pPr>
        <w:pStyle w:val="BodyText"/>
        <w:ind w:right="227"/>
        <w:jc w:val="both"/>
        <w:rPr>
          <w:sz w:val="20"/>
          <w:lang w:val="el-GR"/>
        </w:rPr>
      </w:pPr>
    </w:p>
    <w:p w14:paraId="77DB7E39" w14:textId="6636C5BD" w:rsidR="00C46801" w:rsidRDefault="00C46801" w:rsidP="00C46801">
      <w:pPr>
        <w:pStyle w:val="BodyText"/>
        <w:ind w:right="227"/>
        <w:jc w:val="both"/>
        <w:rPr>
          <w:sz w:val="20"/>
          <w:lang w:val="el-GR"/>
        </w:rPr>
      </w:pPr>
    </w:p>
    <w:p w14:paraId="5E4CCA76" w14:textId="77777777" w:rsidR="00531C68" w:rsidRDefault="00531C68" w:rsidP="00C46801">
      <w:pPr>
        <w:pStyle w:val="BodyText"/>
        <w:ind w:right="227"/>
        <w:jc w:val="both"/>
        <w:rPr>
          <w:sz w:val="20"/>
          <w:lang w:val="el-GR"/>
        </w:rPr>
      </w:pPr>
    </w:p>
    <w:p w14:paraId="4C98DAE0" w14:textId="1F11A4EF" w:rsidR="00C46801" w:rsidRDefault="00C46801" w:rsidP="00C46801">
      <w:pPr>
        <w:pStyle w:val="BodyText"/>
        <w:ind w:right="227"/>
        <w:jc w:val="both"/>
        <w:rPr>
          <w:sz w:val="20"/>
          <w:lang w:val="el-GR"/>
        </w:rPr>
      </w:pPr>
    </w:p>
    <w:p w14:paraId="02F12B56" w14:textId="404C16CD" w:rsidR="00C46801" w:rsidRDefault="00C46801" w:rsidP="00C46801">
      <w:pPr>
        <w:pStyle w:val="BodyText"/>
        <w:ind w:right="227"/>
        <w:jc w:val="both"/>
        <w:rPr>
          <w:sz w:val="20"/>
          <w:lang w:val="el-GR"/>
        </w:rPr>
      </w:pPr>
    </w:p>
    <w:p w14:paraId="42138872" w14:textId="77777777" w:rsidR="00E9558F" w:rsidRDefault="00E9558F" w:rsidP="00C46801">
      <w:pPr>
        <w:pStyle w:val="BodyText"/>
        <w:ind w:right="227"/>
        <w:jc w:val="both"/>
        <w:rPr>
          <w:sz w:val="20"/>
          <w:lang w:val="el-GR"/>
        </w:rPr>
      </w:pPr>
    </w:p>
    <w:p w14:paraId="30618A90" w14:textId="290D879D" w:rsidR="00C46801" w:rsidRDefault="00C46801" w:rsidP="00C46801">
      <w:pPr>
        <w:pStyle w:val="BodyText"/>
        <w:ind w:right="227"/>
        <w:jc w:val="both"/>
        <w:rPr>
          <w:sz w:val="20"/>
          <w:lang w:val="el-GR"/>
        </w:rPr>
      </w:pPr>
    </w:p>
    <w:p w14:paraId="07184896" w14:textId="49A55EF6" w:rsidR="00C46801" w:rsidRDefault="00C46801" w:rsidP="00C46801">
      <w:pPr>
        <w:pStyle w:val="BodyText"/>
        <w:ind w:right="227"/>
        <w:jc w:val="both"/>
        <w:rPr>
          <w:sz w:val="20"/>
          <w:lang w:val="el-GR"/>
        </w:rPr>
      </w:pPr>
    </w:p>
    <w:p w14:paraId="6838CD3F" w14:textId="6626C778" w:rsidR="00C46801" w:rsidRDefault="00C46801" w:rsidP="00C46801">
      <w:pPr>
        <w:pStyle w:val="BodyText"/>
        <w:ind w:right="227"/>
        <w:jc w:val="both"/>
        <w:rPr>
          <w:sz w:val="20"/>
          <w:lang w:val="el-GR"/>
        </w:rPr>
      </w:pPr>
    </w:p>
    <w:p w14:paraId="78BF41C6" w14:textId="28070B9E" w:rsidR="00C46801" w:rsidRDefault="00C46801" w:rsidP="00C46801">
      <w:pPr>
        <w:pStyle w:val="BodyText"/>
        <w:ind w:right="227"/>
        <w:jc w:val="both"/>
        <w:rPr>
          <w:sz w:val="20"/>
          <w:lang w:val="el-GR"/>
        </w:rPr>
      </w:pPr>
    </w:p>
    <w:p w14:paraId="31557DD9" w14:textId="77777777" w:rsidR="00891204" w:rsidRDefault="00891204" w:rsidP="00C46801">
      <w:pPr>
        <w:pStyle w:val="BodyText"/>
        <w:ind w:right="227"/>
        <w:jc w:val="both"/>
        <w:rPr>
          <w:sz w:val="20"/>
          <w:lang w:val="el-GR"/>
        </w:rPr>
      </w:pPr>
    </w:p>
    <w:p w14:paraId="4D0E0872" w14:textId="2E66DFDF" w:rsidR="00C46801" w:rsidRDefault="00C46801" w:rsidP="00C46801">
      <w:pPr>
        <w:pStyle w:val="BodyText"/>
        <w:ind w:right="227"/>
        <w:jc w:val="both"/>
        <w:rPr>
          <w:sz w:val="20"/>
          <w:lang w:val="el-GR"/>
        </w:rPr>
      </w:pPr>
    </w:p>
    <w:p w14:paraId="3BA73B6A" w14:textId="199F1D57" w:rsidR="00C46801" w:rsidRDefault="00C46801" w:rsidP="00C46801">
      <w:pPr>
        <w:pStyle w:val="BodyText"/>
        <w:ind w:right="227"/>
        <w:jc w:val="both"/>
        <w:rPr>
          <w:sz w:val="20"/>
          <w:lang w:val="el-GR"/>
        </w:rPr>
      </w:pPr>
    </w:p>
    <w:p w14:paraId="08353F31" w14:textId="7DC5F132" w:rsidR="00C46801" w:rsidRDefault="00C46801" w:rsidP="00C46801">
      <w:pPr>
        <w:pStyle w:val="BodyText"/>
        <w:ind w:right="227"/>
        <w:jc w:val="both"/>
        <w:rPr>
          <w:sz w:val="20"/>
          <w:lang w:val="el-GR"/>
        </w:rPr>
      </w:pPr>
    </w:p>
    <w:p w14:paraId="2DC3066C" w14:textId="2DDA2F6F" w:rsidR="00C46801" w:rsidRDefault="00C46801" w:rsidP="00C46801">
      <w:pPr>
        <w:pStyle w:val="BodyText"/>
        <w:ind w:right="227"/>
        <w:jc w:val="both"/>
        <w:rPr>
          <w:sz w:val="20"/>
          <w:lang w:val="el-GR"/>
        </w:rPr>
      </w:pPr>
    </w:p>
    <w:p w14:paraId="265A72C4" w14:textId="76F1A0F1" w:rsidR="00C46801" w:rsidRDefault="00C46801" w:rsidP="00C46801">
      <w:pPr>
        <w:pStyle w:val="BodyText"/>
        <w:ind w:right="227"/>
        <w:jc w:val="both"/>
        <w:rPr>
          <w:sz w:val="20"/>
          <w:lang w:val="el-GR"/>
        </w:rPr>
      </w:pPr>
    </w:p>
    <w:p w14:paraId="2EB8324A" w14:textId="6B6E1AB8" w:rsidR="00C46801" w:rsidRDefault="00C46801" w:rsidP="00C46801">
      <w:pPr>
        <w:pStyle w:val="BodyText"/>
        <w:ind w:right="227"/>
        <w:jc w:val="both"/>
        <w:rPr>
          <w:sz w:val="20"/>
          <w:lang w:val="el-GR"/>
        </w:rPr>
      </w:pPr>
    </w:p>
    <w:p w14:paraId="7A03FCE0" w14:textId="06091D48" w:rsidR="00C46801" w:rsidRDefault="00C46801" w:rsidP="00C46801">
      <w:pPr>
        <w:pStyle w:val="BodyText"/>
        <w:ind w:right="227"/>
        <w:jc w:val="both"/>
        <w:rPr>
          <w:sz w:val="20"/>
          <w:lang w:val="el-GR"/>
        </w:rPr>
      </w:pPr>
    </w:p>
    <w:p w14:paraId="26B50908" w14:textId="0A284263" w:rsidR="00C46801" w:rsidRDefault="00C46801" w:rsidP="00C46801">
      <w:pPr>
        <w:pStyle w:val="BodyText"/>
        <w:ind w:right="227"/>
        <w:jc w:val="both"/>
        <w:rPr>
          <w:sz w:val="20"/>
          <w:lang w:val="el-GR"/>
        </w:rPr>
      </w:pPr>
    </w:p>
    <w:p w14:paraId="45879892" w14:textId="7DF4F340" w:rsidR="00C46801" w:rsidRDefault="00C46801" w:rsidP="00C46801">
      <w:pPr>
        <w:pStyle w:val="BodyText"/>
        <w:ind w:right="227"/>
        <w:jc w:val="both"/>
        <w:rPr>
          <w:sz w:val="20"/>
          <w:lang w:val="el-GR"/>
        </w:rPr>
      </w:pPr>
    </w:p>
    <w:p w14:paraId="3924D2C4" w14:textId="54B66E10" w:rsidR="00C46801" w:rsidRDefault="00C46801" w:rsidP="00C46801">
      <w:pPr>
        <w:pStyle w:val="BodyText"/>
        <w:ind w:right="227"/>
        <w:jc w:val="both"/>
        <w:rPr>
          <w:sz w:val="20"/>
          <w:lang w:val="el-GR"/>
        </w:rPr>
      </w:pPr>
    </w:p>
    <w:p w14:paraId="75A932E0" w14:textId="7711BE1F" w:rsidR="00C46801" w:rsidRDefault="00C46801" w:rsidP="00C46801">
      <w:pPr>
        <w:pStyle w:val="BodyText"/>
        <w:ind w:right="227"/>
        <w:jc w:val="both"/>
        <w:rPr>
          <w:sz w:val="20"/>
          <w:lang w:val="el-GR"/>
        </w:rPr>
      </w:pPr>
    </w:p>
    <w:p w14:paraId="26263F90" w14:textId="1F172DF6" w:rsidR="00891204" w:rsidRDefault="00891204" w:rsidP="00891204">
      <w:pPr>
        <w:pStyle w:val="BodyText"/>
        <w:ind w:left="1758" w:right="227"/>
        <w:jc w:val="both"/>
        <w:rPr>
          <w:sz w:val="20"/>
          <w:lang w:val="el-GR"/>
        </w:rPr>
      </w:pPr>
      <w:r w:rsidRPr="00865351">
        <w:rPr>
          <w:sz w:val="20"/>
          <w:lang w:val="el-GR"/>
        </w:rPr>
        <w:lastRenderedPageBreak/>
        <w:t xml:space="preserve">Στην Ελλάδα, αν και η εξάρτηση από τις εισαγωγές </w:t>
      </w:r>
      <w:r>
        <w:rPr>
          <w:sz w:val="20"/>
          <w:lang w:val="el-GR"/>
        </w:rPr>
        <w:t xml:space="preserve">προϊόντων ενέργειας </w:t>
      </w:r>
      <w:r w:rsidRPr="00865351">
        <w:rPr>
          <w:sz w:val="20"/>
          <w:lang w:val="el-GR"/>
        </w:rPr>
        <w:t xml:space="preserve">από τη Ρωσία υπερβαίνει </w:t>
      </w:r>
      <w:r w:rsidR="008F7E10">
        <w:rPr>
          <w:sz w:val="20"/>
          <w:lang w:val="el-GR"/>
        </w:rPr>
        <w:t xml:space="preserve">κατά πολύ </w:t>
      </w:r>
      <w:r w:rsidRPr="00865351">
        <w:rPr>
          <w:sz w:val="20"/>
          <w:lang w:val="el-GR"/>
        </w:rPr>
        <w:t>το μέσο όρο της ΕΕ-27 (46,5%, έναντι 24,4%) και ο ΕνΔΤΚ</w:t>
      </w:r>
      <w:r w:rsidR="00DE74B3" w:rsidRPr="00DE74B3">
        <w:rPr>
          <w:sz w:val="20"/>
          <w:lang w:val="el-GR"/>
        </w:rPr>
        <w:t>-</w:t>
      </w:r>
      <w:r w:rsidRPr="00865351">
        <w:rPr>
          <w:sz w:val="20"/>
          <w:lang w:val="el-GR"/>
        </w:rPr>
        <w:t xml:space="preserve">Ενέργεια σημείωσε μεγαλύτερη άνοδο </w:t>
      </w:r>
      <w:r w:rsidR="00DE74B3">
        <w:rPr>
          <w:sz w:val="20"/>
          <w:lang w:val="el-GR"/>
        </w:rPr>
        <w:t>μεταξύ Δεκεμβρίου 2021 και Φεβρουαρίου 2022</w:t>
      </w:r>
      <w:r w:rsidRPr="00865351">
        <w:rPr>
          <w:sz w:val="20"/>
          <w:lang w:val="el-GR"/>
        </w:rPr>
        <w:t xml:space="preserve"> (</w:t>
      </w:r>
      <w:r w:rsidR="00482404">
        <w:rPr>
          <w:sz w:val="20"/>
          <w:lang w:val="el-GR"/>
        </w:rPr>
        <w:t>11,1</w:t>
      </w:r>
      <w:r w:rsidRPr="00865351">
        <w:rPr>
          <w:sz w:val="20"/>
          <w:lang w:val="el-GR"/>
        </w:rPr>
        <w:t xml:space="preserve">%, έναντι </w:t>
      </w:r>
      <w:r w:rsidR="00482404">
        <w:rPr>
          <w:sz w:val="20"/>
          <w:lang w:val="el-GR"/>
        </w:rPr>
        <w:t>8,1</w:t>
      </w:r>
      <w:r w:rsidRPr="00865351">
        <w:rPr>
          <w:sz w:val="20"/>
          <w:lang w:val="el-GR"/>
        </w:rPr>
        <w:t xml:space="preserve">%, αντίστοιχα), η αβεβαιότητα αυξήθηκε πιο ήπια, εξαιτίας </w:t>
      </w:r>
      <w:r>
        <w:rPr>
          <w:sz w:val="20"/>
          <w:lang w:val="el-GR"/>
        </w:rPr>
        <w:t>των ευνο</w:t>
      </w:r>
      <w:r w:rsidR="008F7E10">
        <w:rPr>
          <w:sz w:val="20"/>
          <w:lang w:val="el-GR"/>
        </w:rPr>
        <w:t>ϊ</w:t>
      </w:r>
      <w:r>
        <w:rPr>
          <w:sz w:val="20"/>
          <w:lang w:val="el-GR"/>
        </w:rPr>
        <w:t xml:space="preserve">κών προοπτικών </w:t>
      </w:r>
      <w:r w:rsidRPr="00865351">
        <w:rPr>
          <w:sz w:val="20"/>
          <w:lang w:val="el-GR"/>
        </w:rPr>
        <w:t xml:space="preserve">του τομέα των υπηρεσιών </w:t>
      </w:r>
      <w:r>
        <w:rPr>
          <w:sz w:val="20"/>
          <w:lang w:val="el-GR"/>
        </w:rPr>
        <w:t xml:space="preserve">στο μεταπανδημικό τοπίο </w:t>
      </w:r>
      <w:r w:rsidRPr="00865351">
        <w:rPr>
          <w:sz w:val="20"/>
          <w:lang w:val="el-GR"/>
        </w:rPr>
        <w:t xml:space="preserve">που αντιστάθμισε </w:t>
      </w:r>
      <w:r w:rsidR="00482404">
        <w:rPr>
          <w:sz w:val="20"/>
          <w:lang w:val="el-GR"/>
        </w:rPr>
        <w:t>μερικώς</w:t>
      </w:r>
      <w:r w:rsidRPr="00865351">
        <w:rPr>
          <w:sz w:val="20"/>
          <w:lang w:val="el-GR"/>
        </w:rPr>
        <w:t xml:space="preserve"> την άνοδο της αβεβαιότητας σε άλλους τομείς</w:t>
      </w:r>
      <w:r w:rsidR="00482404">
        <w:rPr>
          <w:sz w:val="20"/>
          <w:lang w:val="el-GR"/>
        </w:rPr>
        <w:t xml:space="preserve"> και στους καταναλωτές</w:t>
      </w:r>
      <w:r w:rsidRPr="00865351">
        <w:rPr>
          <w:sz w:val="20"/>
          <w:lang w:val="el-GR"/>
        </w:rPr>
        <w:t>.</w:t>
      </w:r>
      <w:r>
        <w:rPr>
          <w:sz w:val="20"/>
          <w:lang w:val="el-GR"/>
        </w:rPr>
        <w:t xml:space="preserve"> Σε επτά από τις χώρες που απεικονίζονται στο γράφημα, μεταξύ των οποίων η Γαλλία, η Ισπανία, η Πορτογαλία και η Ιρλανδία, η άνοδος των τιμών των προϊόντων ενέργειας ήταν συγκριτικά περιορισμένη</w:t>
      </w:r>
      <w:r w:rsidR="00DD56BC">
        <w:rPr>
          <w:sz w:val="20"/>
          <w:lang w:val="el-GR"/>
        </w:rPr>
        <w:t>,</w:t>
      </w:r>
      <w:r w:rsidRPr="0037190B">
        <w:rPr>
          <w:sz w:val="20"/>
          <w:lang w:val="el-GR"/>
        </w:rPr>
        <w:t xml:space="preserve"> </w:t>
      </w:r>
      <w:r>
        <w:rPr>
          <w:sz w:val="20"/>
          <w:lang w:val="el-GR"/>
        </w:rPr>
        <w:t xml:space="preserve">τον Φεβρουάριο, σε σύγκριση με το τέλος του 2021, ενώ και η ενεργειακή εξάρτηση των χωρών αυτών από τη Ρωσία είναι </w:t>
      </w:r>
      <w:r w:rsidR="00482404">
        <w:rPr>
          <w:sz w:val="20"/>
          <w:lang w:val="el-GR"/>
        </w:rPr>
        <w:t>από τις</w:t>
      </w:r>
      <w:r>
        <w:rPr>
          <w:sz w:val="20"/>
          <w:lang w:val="el-GR"/>
        </w:rPr>
        <w:t xml:space="preserve"> χαμηλότερ</w:t>
      </w:r>
      <w:r w:rsidR="00482404">
        <w:rPr>
          <w:sz w:val="20"/>
          <w:lang w:val="el-GR"/>
        </w:rPr>
        <w:t>ες</w:t>
      </w:r>
      <w:r>
        <w:rPr>
          <w:sz w:val="20"/>
          <w:lang w:val="el-GR"/>
        </w:rPr>
        <w:t xml:space="preserve"> στην ΕΕ-27. </w:t>
      </w:r>
    </w:p>
    <w:p w14:paraId="24615101" w14:textId="77777777" w:rsidR="00891204" w:rsidRDefault="00891204" w:rsidP="00891204">
      <w:pPr>
        <w:pStyle w:val="BodyText"/>
        <w:ind w:left="1758" w:right="227"/>
        <w:jc w:val="both"/>
        <w:rPr>
          <w:sz w:val="20"/>
          <w:lang w:val="el-GR"/>
        </w:rPr>
      </w:pPr>
    </w:p>
    <w:p w14:paraId="446D5719" w14:textId="16C277D2" w:rsidR="00891204" w:rsidRDefault="00891204" w:rsidP="00891204">
      <w:pPr>
        <w:pStyle w:val="BodyText"/>
        <w:ind w:left="1758" w:right="227"/>
        <w:jc w:val="both"/>
        <w:rPr>
          <w:sz w:val="20"/>
          <w:lang w:val="el-GR"/>
        </w:rPr>
      </w:pPr>
      <w:r>
        <w:rPr>
          <w:sz w:val="20"/>
          <w:lang w:val="el-GR"/>
        </w:rPr>
        <w:t xml:space="preserve">Επιπρόσθετα, ο Δείκτης Οικονομικού Κλίματος σημείωσε πτώση, στις </w:t>
      </w:r>
      <w:r w:rsidR="00BB3479">
        <w:rPr>
          <w:sz w:val="20"/>
          <w:lang w:val="el-GR"/>
        </w:rPr>
        <w:t xml:space="preserve">24 </w:t>
      </w:r>
      <w:r>
        <w:rPr>
          <w:sz w:val="20"/>
          <w:lang w:val="el-GR"/>
        </w:rPr>
        <w:t>από τις 27 χώρες της ΕΕ,</w:t>
      </w:r>
      <w:r w:rsidR="00BB3479">
        <w:rPr>
          <w:sz w:val="20"/>
          <w:lang w:val="el-GR"/>
        </w:rPr>
        <w:t xml:space="preserve"> μεταξύ Ιανουαρίου και Μαρτίου 2022</w:t>
      </w:r>
      <w:r>
        <w:rPr>
          <w:sz w:val="20"/>
          <w:lang w:val="el-GR"/>
        </w:rPr>
        <w:t>. Από τις επιμέρους συνιστώσες του δείκτη</w:t>
      </w:r>
      <w:r w:rsidR="00DD56BC">
        <w:rPr>
          <w:sz w:val="20"/>
          <w:lang w:val="el-GR"/>
        </w:rPr>
        <w:t>,</w:t>
      </w:r>
      <w:r>
        <w:rPr>
          <w:sz w:val="20"/>
          <w:lang w:val="el-GR"/>
        </w:rPr>
        <w:t xml:space="preserve"> τις μεγαλύτερες πτώσεις </w:t>
      </w:r>
      <w:r w:rsidR="00BB3479">
        <w:rPr>
          <w:sz w:val="20"/>
          <w:lang w:val="el-GR"/>
        </w:rPr>
        <w:t>στο ίδιο χρονικό διάστημα</w:t>
      </w:r>
      <w:r>
        <w:rPr>
          <w:sz w:val="20"/>
          <w:lang w:val="el-GR"/>
        </w:rPr>
        <w:t xml:space="preserve">, κατά μέσο όρο στην ΕΕ-27, κατέγραψαν η καταναλωτική εμπιστοσύνη και </w:t>
      </w:r>
      <w:r w:rsidR="007328CF">
        <w:rPr>
          <w:sz w:val="20"/>
          <w:lang w:val="el-GR"/>
        </w:rPr>
        <w:t>η βιομηχανία</w:t>
      </w:r>
      <w:r>
        <w:rPr>
          <w:sz w:val="20"/>
          <w:lang w:val="el-GR"/>
        </w:rPr>
        <w:t>. Στην Ελλάδα</w:t>
      </w:r>
      <w:r w:rsidR="00DD56BC">
        <w:rPr>
          <w:sz w:val="20"/>
          <w:lang w:val="el-GR"/>
        </w:rPr>
        <w:t>,</w:t>
      </w:r>
      <w:r>
        <w:rPr>
          <w:sz w:val="20"/>
          <w:lang w:val="el-GR"/>
        </w:rPr>
        <w:t xml:space="preserve"> ο Δείκτης Οικονομικού Κλίματος διαμορφώθηκε</w:t>
      </w:r>
      <w:r w:rsidR="00DD56BC">
        <w:rPr>
          <w:sz w:val="20"/>
          <w:lang w:val="el-GR"/>
        </w:rPr>
        <w:t>,</w:t>
      </w:r>
      <w:r>
        <w:rPr>
          <w:sz w:val="20"/>
          <w:lang w:val="el-GR"/>
        </w:rPr>
        <w:t xml:space="preserve"> τον Μάρτιο</w:t>
      </w:r>
      <w:r w:rsidR="00DD56BC">
        <w:rPr>
          <w:sz w:val="20"/>
          <w:lang w:val="el-GR"/>
        </w:rPr>
        <w:t>,</w:t>
      </w:r>
      <w:r>
        <w:rPr>
          <w:sz w:val="20"/>
          <w:lang w:val="el-GR"/>
        </w:rPr>
        <w:t xml:space="preserve"> σε 113,2 μονάδες από 114</w:t>
      </w:r>
      <w:r w:rsidR="00BB3479">
        <w:rPr>
          <w:sz w:val="20"/>
          <w:lang w:val="el-GR"/>
        </w:rPr>
        <w:t>,2</w:t>
      </w:r>
      <w:r>
        <w:rPr>
          <w:sz w:val="20"/>
          <w:lang w:val="el-GR"/>
        </w:rPr>
        <w:t xml:space="preserve"> μονάδες</w:t>
      </w:r>
      <w:r w:rsidR="00DD56BC">
        <w:rPr>
          <w:sz w:val="20"/>
          <w:lang w:val="el-GR"/>
        </w:rPr>
        <w:t>,</w:t>
      </w:r>
      <w:r>
        <w:rPr>
          <w:sz w:val="20"/>
          <w:lang w:val="el-GR"/>
        </w:rPr>
        <w:t xml:space="preserve"> τον </w:t>
      </w:r>
      <w:r w:rsidR="00BB3479">
        <w:rPr>
          <w:sz w:val="20"/>
          <w:lang w:val="el-GR"/>
        </w:rPr>
        <w:t xml:space="preserve">Ιανουάριο </w:t>
      </w:r>
      <w:r>
        <w:rPr>
          <w:sz w:val="20"/>
          <w:lang w:val="el-GR"/>
        </w:rPr>
        <w:t>(Γράφημα 3</w:t>
      </w:r>
      <w:r w:rsidRPr="00E9558F">
        <w:rPr>
          <w:sz w:val="20"/>
          <w:lang w:val="el-GR"/>
        </w:rPr>
        <w:t>α</w:t>
      </w:r>
      <w:r>
        <w:rPr>
          <w:sz w:val="20"/>
          <w:lang w:val="el-GR"/>
        </w:rPr>
        <w:t>)</w:t>
      </w:r>
      <w:r w:rsidR="00DD56BC">
        <w:rPr>
          <w:sz w:val="20"/>
          <w:lang w:val="el-GR"/>
        </w:rPr>
        <w:t>,</w:t>
      </w:r>
      <w:r>
        <w:rPr>
          <w:sz w:val="20"/>
          <w:lang w:val="el-GR"/>
        </w:rPr>
        <w:t xml:space="preserve"> που ήταν η </w:t>
      </w:r>
      <w:r w:rsidR="00902AA3">
        <w:rPr>
          <w:sz w:val="20"/>
          <w:lang w:val="el-GR"/>
        </w:rPr>
        <w:t>υψηλότερη τιμή</w:t>
      </w:r>
      <w:r>
        <w:rPr>
          <w:sz w:val="20"/>
          <w:lang w:val="el-GR"/>
        </w:rPr>
        <w:t xml:space="preserve"> του από τον Δεκέμβριο του 2000. Η υποχώρηση του δείκτη προήλθε κυρίως από την πτώση της καταναλωτικής εμπιστοσύνης, κατά </w:t>
      </w:r>
      <w:r w:rsidR="00BB3479">
        <w:rPr>
          <w:sz w:val="20"/>
          <w:lang w:val="el-GR"/>
        </w:rPr>
        <w:t>4,3</w:t>
      </w:r>
      <w:r>
        <w:rPr>
          <w:sz w:val="20"/>
          <w:lang w:val="el-GR"/>
        </w:rPr>
        <w:t xml:space="preserve"> μονάδες, καθώς επανήλθε </w:t>
      </w:r>
      <w:r w:rsidR="00F524EA">
        <w:rPr>
          <w:sz w:val="20"/>
          <w:lang w:val="el-GR"/>
        </w:rPr>
        <w:t xml:space="preserve">περίπου </w:t>
      </w:r>
      <w:r>
        <w:rPr>
          <w:sz w:val="20"/>
          <w:lang w:val="el-GR"/>
        </w:rPr>
        <w:t>στο επίπεδο του Νοεμβρίου του 2020, μήνας κατά τον οποίο επιβλήθηκαν ε</w:t>
      </w:r>
      <w:r w:rsidR="00903F03">
        <w:rPr>
          <w:sz w:val="20"/>
          <w:lang w:val="el-GR"/>
        </w:rPr>
        <w:t>κ</w:t>
      </w:r>
      <w:r>
        <w:rPr>
          <w:sz w:val="20"/>
          <w:lang w:val="el-GR"/>
        </w:rPr>
        <w:t xml:space="preserve"> νέου μέτρα περιορισμού της οικονομικής δραστηριότητας, καθώς το δεύτερο κύμα της πανδημίας </w:t>
      </w:r>
      <w:r>
        <w:rPr>
          <w:sz w:val="20"/>
        </w:rPr>
        <w:t>Covid</w:t>
      </w:r>
      <w:r w:rsidRPr="00531C68">
        <w:rPr>
          <w:sz w:val="20"/>
          <w:lang w:val="el-GR"/>
        </w:rPr>
        <w:t xml:space="preserve">-19 </w:t>
      </w:r>
      <w:r>
        <w:rPr>
          <w:sz w:val="20"/>
          <w:lang w:val="el-GR"/>
        </w:rPr>
        <w:t xml:space="preserve">ήταν σε εξέλιξη. </w:t>
      </w:r>
      <w:r w:rsidR="00F524EA">
        <w:rPr>
          <w:sz w:val="20"/>
          <w:lang w:val="el-GR"/>
        </w:rPr>
        <w:t>Αντίθετα, άνοδο σημείωσαν οι επιχειρηματικές προσδοκίες στις κατασκευές, στην Ελλάδα, τον Μάρτιο</w:t>
      </w:r>
      <w:r w:rsidR="00BB3479">
        <w:rPr>
          <w:sz w:val="20"/>
          <w:lang w:val="el-GR"/>
        </w:rPr>
        <w:t>, σε σύγκριση με τον Ιανουάριο</w:t>
      </w:r>
      <w:r w:rsidR="00C95671">
        <w:rPr>
          <w:sz w:val="20"/>
          <w:lang w:val="el-GR"/>
        </w:rPr>
        <w:t>.</w:t>
      </w:r>
      <w:r w:rsidR="00F524EA">
        <w:rPr>
          <w:sz w:val="20"/>
          <w:lang w:val="el-GR"/>
        </w:rPr>
        <w:t xml:space="preserve"> </w:t>
      </w:r>
      <w:r w:rsidR="00EE424F">
        <w:rPr>
          <w:sz w:val="20"/>
          <w:lang w:val="el-GR"/>
        </w:rPr>
        <w:t xml:space="preserve">Οι εκτιμήσεις </w:t>
      </w:r>
      <w:r>
        <w:rPr>
          <w:sz w:val="20"/>
          <w:lang w:val="el-GR"/>
        </w:rPr>
        <w:t xml:space="preserve"> των καταναλωτών για την </w:t>
      </w:r>
      <w:r w:rsidR="00EE424F">
        <w:rPr>
          <w:sz w:val="20"/>
          <w:lang w:val="el-GR"/>
        </w:rPr>
        <w:t xml:space="preserve">τρέχουσα </w:t>
      </w:r>
      <w:r>
        <w:rPr>
          <w:sz w:val="20"/>
          <w:lang w:val="el-GR"/>
        </w:rPr>
        <w:t>οικονομική κατάστασ</w:t>
      </w:r>
      <w:r w:rsidR="00EE424F">
        <w:rPr>
          <w:sz w:val="20"/>
          <w:lang w:val="el-GR"/>
        </w:rPr>
        <w:t xml:space="preserve">ή </w:t>
      </w:r>
      <w:r>
        <w:rPr>
          <w:sz w:val="20"/>
          <w:lang w:val="el-GR"/>
        </w:rPr>
        <w:t xml:space="preserve"> </w:t>
      </w:r>
      <w:r w:rsidR="00EE424F">
        <w:rPr>
          <w:sz w:val="20"/>
          <w:lang w:val="el-GR"/>
        </w:rPr>
        <w:t xml:space="preserve">τους, αλλά και για την εξέλιξή </w:t>
      </w:r>
      <w:r w:rsidR="00046673">
        <w:rPr>
          <w:sz w:val="20"/>
          <w:lang w:val="el-GR"/>
        </w:rPr>
        <w:t>της</w:t>
      </w:r>
      <w:r>
        <w:rPr>
          <w:sz w:val="20"/>
          <w:lang w:val="el-GR"/>
        </w:rPr>
        <w:t xml:space="preserve"> το επόμενο </w:t>
      </w:r>
      <w:r w:rsidRPr="00EE6FB2">
        <w:rPr>
          <w:sz w:val="20"/>
          <w:lang w:val="el-GR"/>
        </w:rPr>
        <w:t>δωδεκάμηνο</w:t>
      </w:r>
      <w:r w:rsidR="00046673">
        <w:rPr>
          <w:sz w:val="20"/>
          <w:lang w:val="el-GR"/>
        </w:rPr>
        <w:t>,</w:t>
      </w:r>
      <w:r w:rsidRPr="00EE6FB2">
        <w:rPr>
          <w:sz w:val="20"/>
          <w:lang w:val="el-GR"/>
        </w:rPr>
        <w:t xml:space="preserve"> ήταν οι δύο </w:t>
      </w:r>
      <w:r w:rsidR="00DE74B3" w:rsidRPr="00EE6FB2">
        <w:rPr>
          <w:sz w:val="20"/>
          <w:lang w:val="el-GR"/>
        </w:rPr>
        <w:t xml:space="preserve">από τις </w:t>
      </w:r>
      <w:r w:rsidR="00EE6FB2" w:rsidRPr="00EE6FB2">
        <w:rPr>
          <w:sz w:val="20"/>
          <w:lang w:val="el-GR"/>
        </w:rPr>
        <w:t xml:space="preserve">μεταβλητές </w:t>
      </w:r>
      <w:r w:rsidR="00F524EA">
        <w:rPr>
          <w:sz w:val="20"/>
          <w:lang w:val="el-GR"/>
        </w:rPr>
        <w:t>του</w:t>
      </w:r>
      <w:r w:rsidRPr="00EE6FB2">
        <w:rPr>
          <w:sz w:val="20"/>
          <w:lang w:val="el-GR"/>
        </w:rPr>
        <w:t xml:space="preserve"> δείκτη καταναλωτικής εμπιστοσύνης </w:t>
      </w:r>
      <w:r w:rsidR="00CB6617" w:rsidRPr="00EE6FB2">
        <w:rPr>
          <w:sz w:val="20"/>
          <w:lang w:val="el-GR"/>
        </w:rPr>
        <w:t>που πρωτίστως</w:t>
      </w:r>
      <w:r w:rsidR="00DE74B3" w:rsidRPr="00EE6FB2">
        <w:rPr>
          <w:sz w:val="20"/>
          <w:lang w:val="el-GR"/>
        </w:rPr>
        <w:t xml:space="preserve"> </w:t>
      </w:r>
      <w:r w:rsidRPr="00EE6FB2">
        <w:rPr>
          <w:sz w:val="20"/>
          <w:lang w:val="el-GR"/>
        </w:rPr>
        <w:t>οδήγησαν στη</w:t>
      </w:r>
      <w:r w:rsidR="00EE424F">
        <w:rPr>
          <w:sz w:val="20"/>
          <w:lang w:val="el-GR"/>
        </w:rPr>
        <w:t>ν</w:t>
      </w:r>
      <w:r w:rsidRPr="00EE6FB2">
        <w:rPr>
          <w:sz w:val="20"/>
          <w:lang w:val="el-GR"/>
        </w:rPr>
        <w:t xml:space="preserve"> πτώση του</w:t>
      </w:r>
      <w:r w:rsidR="006C4A7F">
        <w:rPr>
          <w:sz w:val="20"/>
          <w:lang w:val="el-GR"/>
        </w:rPr>
        <w:t>,</w:t>
      </w:r>
      <w:r w:rsidR="00EE424F">
        <w:rPr>
          <w:sz w:val="20"/>
          <w:lang w:val="el-GR"/>
        </w:rPr>
        <w:t xml:space="preserve"> </w:t>
      </w:r>
      <w:r w:rsidR="006C4A7F">
        <w:rPr>
          <w:sz w:val="20"/>
          <w:lang w:val="el-GR"/>
        </w:rPr>
        <w:t>στο διάστημα</w:t>
      </w:r>
      <w:r w:rsidR="00EE424F">
        <w:rPr>
          <w:sz w:val="20"/>
          <w:lang w:val="el-GR"/>
        </w:rPr>
        <w:t xml:space="preserve"> Φεβρουαρίου-Μαρτίου 2022</w:t>
      </w:r>
      <w:r>
        <w:rPr>
          <w:sz w:val="20"/>
          <w:lang w:val="el-GR"/>
        </w:rPr>
        <w:t xml:space="preserve">. </w:t>
      </w:r>
    </w:p>
    <w:p w14:paraId="46994B8A" w14:textId="77777777" w:rsidR="00891204" w:rsidRDefault="00891204" w:rsidP="00891204">
      <w:pPr>
        <w:pStyle w:val="BodyText"/>
        <w:ind w:left="1758" w:right="227"/>
        <w:jc w:val="both"/>
        <w:rPr>
          <w:sz w:val="20"/>
          <w:lang w:val="el-GR"/>
        </w:rPr>
      </w:pPr>
    </w:p>
    <w:p w14:paraId="3EDFCD00" w14:textId="50B740DA" w:rsidR="00EF4D2A" w:rsidRDefault="00BD630B" w:rsidP="003307A5">
      <w:pPr>
        <w:pStyle w:val="BodyText"/>
        <w:ind w:left="1758" w:right="227"/>
        <w:jc w:val="both"/>
        <w:rPr>
          <w:lang w:val="el-GR"/>
        </w:rPr>
      </w:pPr>
      <w:r>
        <w:rPr>
          <w:noProof/>
          <w:lang w:val="el-GR" w:eastAsia="el-GR"/>
        </w:rPr>
        <mc:AlternateContent>
          <mc:Choice Requires="wpg">
            <w:drawing>
              <wp:anchor distT="0" distB="0" distL="114300" distR="114300" simplePos="0" relativeHeight="251665408" behindDoc="1" locked="0" layoutInCell="1" allowOverlap="1" wp14:anchorId="054338B8" wp14:editId="5D2A25DB">
                <wp:simplePos x="0" y="0"/>
                <wp:positionH relativeFrom="column">
                  <wp:posOffset>0</wp:posOffset>
                </wp:positionH>
                <wp:positionV relativeFrom="paragraph">
                  <wp:posOffset>9525</wp:posOffset>
                </wp:positionV>
                <wp:extent cx="7199630" cy="3239770"/>
                <wp:effectExtent l="0" t="0" r="1270" b="0"/>
                <wp:wrapNone/>
                <wp:docPr id="5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770"/>
                          <a:chOff x="0" y="0"/>
                          <a:chExt cx="71804" cy="26289"/>
                        </a:xfrm>
                      </wpg:grpSpPr>
                      <wps:wsp>
                        <wps:cNvPr id="61"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74EBA" w14:textId="7B89555B" w:rsidR="00D75593" w:rsidRPr="00E13B17" w:rsidRDefault="00D75593" w:rsidP="00D75593">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w:t>
                              </w:r>
                              <w:r w:rsidR="00C46801">
                                <w:rPr>
                                  <w:rFonts w:ascii="Arial" w:hAnsi="Arial" w:cs="Arial"/>
                                  <w:color w:val="E24C37"/>
                                  <w:spacing w:val="-4"/>
                                  <w:sz w:val="18"/>
                                  <w:lang w:val="en-US"/>
                                </w:rPr>
                                <w:t>3</w:t>
                              </w:r>
                            </w:p>
                            <w:p w14:paraId="5C03D6B0" w14:textId="77777777" w:rsidR="00D75593" w:rsidRPr="00E13B17" w:rsidRDefault="00D75593" w:rsidP="00D75593">
                              <w:pPr>
                                <w:jc w:val="center"/>
                                <w:rPr>
                                  <w:rFonts w:ascii="Arial" w:hAnsi="Arial" w:cs="Arial"/>
                                  <w:color w:val="E24C37"/>
                                  <w:spacing w:val="-4"/>
                                  <w:sz w:val="18"/>
                                  <w:lang w:val="en-US"/>
                                </w:rPr>
                              </w:pPr>
                            </w:p>
                            <w:p w14:paraId="1A5002B8" w14:textId="77777777" w:rsidR="00D75593" w:rsidRPr="00E13B17" w:rsidRDefault="00D75593" w:rsidP="00D75593">
                              <w:pPr>
                                <w:jc w:val="center"/>
                                <w:rPr>
                                  <w:rFonts w:ascii="Arial" w:hAnsi="Arial" w:cs="Arial"/>
                                  <w:color w:val="E24C37"/>
                                  <w:spacing w:val="-4"/>
                                  <w:sz w:val="18"/>
                                  <w:lang w:val="en-US"/>
                                </w:rPr>
                              </w:pPr>
                            </w:p>
                            <w:p w14:paraId="0A85178D" w14:textId="77777777" w:rsidR="00D75593" w:rsidRPr="00E13B17" w:rsidRDefault="00D75593" w:rsidP="00D75593">
                              <w:pPr>
                                <w:jc w:val="center"/>
                                <w:rPr>
                                  <w:rFonts w:ascii="Arial" w:hAnsi="Arial" w:cs="Arial"/>
                                  <w:color w:val="E24C37"/>
                                  <w:spacing w:val="-4"/>
                                  <w:sz w:val="18"/>
                                  <w:lang w:val="en-US"/>
                                </w:rPr>
                              </w:pPr>
                            </w:p>
                            <w:p w14:paraId="2EE5335F" w14:textId="77777777" w:rsidR="00D75593" w:rsidRPr="00E13B17" w:rsidRDefault="00D75593" w:rsidP="00D75593">
                              <w:pPr>
                                <w:jc w:val="center"/>
                                <w:rPr>
                                  <w:rFonts w:ascii="Arial" w:hAnsi="Arial" w:cs="Arial"/>
                                  <w:color w:val="E24C37"/>
                                  <w:spacing w:val="-4"/>
                                  <w:sz w:val="18"/>
                                  <w:lang w:val="en-US"/>
                                </w:rPr>
                              </w:pPr>
                            </w:p>
                            <w:p w14:paraId="29F0915D" w14:textId="77777777" w:rsidR="00D75593" w:rsidRPr="00E13B17" w:rsidRDefault="00D75593" w:rsidP="00D75593">
                              <w:pPr>
                                <w:jc w:val="center"/>
                                <w:rPr>
                                  <w:rFonts w:ascii="Arial" w:hAnsi="Arial" w:cs="Arial"/>
                                  <w:color w:val="E24C37"/>
                                  <w:spacing w:val="-4"/>
                                  <w:sz w:val="18"/>
                                  <w:lang w:val="en-US"/>
                                </w:rPr>
                              </w:pPr>
                            </w:p>
                            <w:p w14:paraId="0D056C10" w14:textId="77777777" w:rsidR="00D75593" w:rsidRPr="00E13B17" w:rsidRDefault="00D75593" w:rsidP="00D75593">
                              <w:pPr>
                                <w:jc w:val="center"/>
                                <w:rPr>
                                  <w:rFonts w:ascii="Arial" w:hAnsi="Arial" w:cs="Arial"/>
                                  <w:color w:val="E24C37"/>
                                  <w:spacing w:val="-4"/>
                                  <w:sz w:val="18"/>
                                  <w:lang w:val="en-US"/>
                                </w:rPr>
                              </w:pPr>
                            </w:p>
                            <w:p w14:paraId="240F5C09" w14:textId="77777777" w:rsidR="00D75593" w:rsidRPr="00E13B17" w:rsidRDefault="00D75593" w:rsidP="00D75593">
                              <w:pPr>
                                <w:jc w:val="center"/>
                                <w:rPr>
                                  <w:rFonts w:ascii="Arial" w:hAnsi="Arial" w:cs="Arial"/>
                                  <w:color w:val="E24C37"/>
                                  <w:spacing w:val="-4"/>
                                  <w:sz w:val="18"/>
                                  <w:lang w:val="en-US"/>
                                </w:rPr>
                              </w:pPr>
                            </w:p>
                            <w:p w14:paraId="7C4A7DE9" w14:textId="77777777" w:rsidR="00D75593" w:rsidRDefault="00D75593" w:rsidP="00D75593">
                              <w:pPr>
                                <w:jc w:val="center"/>
                                <w:rPr>
                                  <w:rFonts w:ascii="Arial" w:hAnsi="Arial" w:cs="Arial"/>
                                  <w:color w:val="E24C37"/>
                                  <w:spacing w:val="-4"/>
                                  <w:sz w:val="18"/>
                                  <w:lang w:val="en-US"/>
                                </w:rPr>
                              </w:pPr>
                            </w:p>
                            <w:p w14:paraId="50CD6022" w14:textId="77777777" w:rsidR="00D75593" w:rsidRDefault="00D75593" w:rsidP="00D75593">
                              <w:pPr>
                                <w:jc w:val="center"/>
                                <w:rPr>
                                  <w:rFonts w:ascii="Arial" w:hAnsi="Arial" w:cs="Arial"/>
                                  <w:color w:val="E24C37"/>
                                  <w:spacing w:val="-4"/>
                                  <w:sz w:val="18"/>
                                  <w:lang w:val="en-US"/>
                                </w:rPr>
                              </w:pPr>
                            </w:p>
                            <w:p w14:paraId="3715538B" w14:textId="77777777" w:rsidR="00257018" w:rsidRPr="00257018" w:rsidRDefault="00D75593" w:rsidP="00257018">
                              <w:pPr>
                                <w:jc w:val="center"/>
                                <w:rPr>
                                  <w:rFonts w:ascii="Arial" w:hAnsi="Arial" w:cs="Arial"/>
                                  <w:color w:val="000000"/>
                                  <w:sz w:val="18"/>
                                </w:rPr>
                              </w:pPr>
                              <w:r w:rsidRPr="003F4835">
                                <w:rPr>
                                  <w:rFonts w:ascii="Arial" w:hAnsi="Arial" w:cs="Arial"/>
                                  <w:color w:val="000000"/>
                                  <w:spacing w:val="-4"/>
                                  <w:sz w:val="18"/>
                                </w:rPr>
                                <w:t>Πηγή</w:t>
                              </w:r>
                              <w:r w:rsidRPr="003F4835">
                                <w:rPr>
                                  <w:rFonts w:ascii="Arial" w:hAnsi="Arial" w:cs="Arial"/>
                                  <w:color w:val="000000"/>
                                  <w:spacing w:val="-4"/>
                                  <w:sz w:val="18"/>
                                  <w:lang w:val="en-US"/>
                                </w:rPr>
                                <w:t xml:space="preserve">: </w:t>
                              </w:r>
                              <w:r w:rsidR="00257018">
                                <w:rPr>
                                  <w:rFonts w:ascii="Arial" w:hAnsi="Arial" w:cs="Arial"/>
                                  <w:color w:val="000000"/>
                                  <w:spacing w:val="-4"/>
                                  <w:sz w:val="18"/>
                                </w:rPr>
                                <w:t>Ευρωπαϊκή Επιτροπή</w:t>
                              </w:r>
                            </w:p>
                            <w:p w14:paraId="4EF84D31" w14:textId="4832C66D" w:rsidR="00D75593" w:rsidRPr="007F4129" w:rsidRDefault="00D75593" w:rsidP="00D75593">
                              <w:pPr>
                                <w:jc w:val="center"/>
                                <w:rPr>
                                  <w:rFonts w:ascii="Arial" w:hAnsi="Arial" w:cs="Arial"/>
                                  <w:color w:val="C00000"/>
                                  <w:sz w:val="18"/>
                                  <w:lang w:val="en-US"/>
                                </w:rPr>
                              </w:pPr>
                            </w:p>
                          </w:txbxContent>
                        </wps:txbx>
                        <wps:bodyPr rot="0" vert="horz" wrap="square" lIns="91440" tIns="45720" rIns="91440" bIns="45720" anchor="t" anchorCtr="0" upright="1">
                          <a:noAutofit/>
                        </wps:bodyPr>
                      </wps:wsp>
                      <wps:wsp>
                        <wps:cNvPr id="192"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715C89" w14:textId="77777777" w:rsidR="00784793" w:rsidRPr="00784793" w:rsidRDefault="00784793" w:rsidP="00784793">
                              <w:pPr>
                                <w:tabs>
                                  <w:tab w:val="left" w:pos="2410"/>
                                </w:tabs>
                                <w:spacing w:after="0" w:line="240" w:lineRule="auto"/>
                                <w:rPr>
                                  <w:rFonts w:ascii="Arial" w:eastAsia="Arial" w:hAnsi="Arial" w:cs="Arial"/>
                                  <w:noProof/>
                                  <w:color w:val="0E3B70"/>
                                  <w:sz w:val="6"/>
                                  <w:szCs w:val="6"/>
                                  <w:lang w:eastAsia="el-GR"/>
                                </w:rPr>
                              </w:pPr>
                            </w:p>
                            <w:p w14:paraId="23893B7D" w14:textId="08C317B6" w:rsidR="00D75593" w:rsidRDefault="00784793" w:rsidP="00784793">
                              <w:pPr>
                                <w:tabs>
                                  <w:tab w:val="left" w:pos="2410"/>
                                </w:tabs>
                                <w:spacing w:after="0" w:line="240" w:lineRule="auto"/>
                                <w:rPr>
                                  <w:rFonts w:ascii="Arial" w:eastAsia="Arial" w:hAnsi="Arial" w:cs="Arial"/>
                                  <w:color w:val="0E3B70"/>
                                  <w:sz w:val="20"/>
                                  <w:szCs w:val="20"/>
                                </w:rPr>
                              </w:pPr>
                              <w:r w:rsidRPr="00784793">
                                <w:rPr>
                                  <w:rFonts w:ascii="Arial" w:eastAsia="Arial" w:hAnsi="Arial" w:cs="Arial"/>
                                  <w:noProof/>
                                  <w:color w:val="0E3B70"/>
                                  <w:sz w:val="20"/>
                                  <w:szCs w:val="20"/>
                                  <w:lang w:eastAsia="el-GR"/>
                                </w:rPr>
                                <w:t>Η εξέλιξη του Δείκτη Οικονομικού</w:t>
                              </w:r>
                              <w:r w:rsidR="00B14DB5" w:rsidRPr="00D75593">
                                <w:rPr>
                                  <w:rFonts w:ascii="Arial" w:eastAsia="Arial" w:hAnsi="Arial" w:cs="Arial"/>
                                  <w:noProof/>
                                  <w:color w:val="0E3B70"/>
                                  <w:sz w:val="20"/>
                                  <w:szCs w:val="20"/>
                                  <w:lang w:eastAsia="el-GR"/>
                                </w:rPr>
                                <w:t xml:space="preserve"> </w:t>
                              </w:r>
                              <w:r>
                                <w:rPr>
                                  <w:rFonts w:ascii="Arial" w:eastAsia="Arial" w:hAnsi="Arial" w:cs="Arial"/>
                                  <w:noProof/>
                                  <w:color w:val="0E3B70"/>
                                  <w:sz w:val="20"/>
                                  <w:szCs w:val="20"/>
                                  <w:lang w:eastAsia="el-GR"/>
                                </w:rPr>
                                <w:t xml:space="preserve"> Κλίματος και της Καταναλωτικής Εμπιστοσύνης σε Ελλάδα και ΕΕ-27</w:t>
                              </w:r>
                              <w:r w:rsidR="00D56AD2" w:rsidRPr="00D75593">
                                <w:rPr>
                                  <w:rFonts w:ascii="Arial" w:eastAsia="Arial" w:hAnsi="Arial" w:cs="Arial"/>
                                  <w:noProof/>
                                  <w:color w:val="0E3B70"/>
                                  <w:sz w:val="20"/>
                                  <w:szCs w:val="20"/>
                                  <w:lang w:eastAsia="el-GR"/>
                                </w:rPr>
                                <w:drawing>
                                  <wp:inline distT="0" distB="0" distL="0" distR="0" wp14:anchorId="621C1A24" wp14:editId="7C9DA49C">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5B3624B8" w14:textId="7C5CC17D" w:rsidR="00D56AD2" w:rsidRDefault="003339A3">
                              <w:r w:rsidRPr="003339A3">
                                <w:rPr>
                                  <w:noProof/>
                                  <w:lang w:eastAsia="el-GR"/>
                                </w:rPr>
                                <w:drawing>
                                  <wp:inline distT="0" distB="0" distL="0" distR="0" wp14:anchorId="2784EF29" wp14:editId="042E3966">
                                    <wp:extent cx="5838825" cy="2781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8825" cy="2781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54338B8" id="_x0000_s1036" style="position:absolute;left:0;text-align:left;margin-left:0;margin-top:.75pt;width:566.9pt;height:255.1pt;z-index:-251651072;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">
                <v:rect id="Rectangle 24" o:spid="_x0000_s1037"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" fillcolor="#e5e4de" stroked="f">
                  <v:textbox>
                    <w:txbxContent>
                      <w:p w14:paraId="01274EBA" w14:textId="7B89555B" w:rsidR="00D75593" w:rsidRPr="00E13B17" w:rsidRDefault="00D75593" w:rsidP="00D75593">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w:t>
                        </w:r>
                        <w:r w:rsidR="00C46801">
                          <w:rPr>
                            <w:rFonts w:ascii="Arial" w:hAnsi="Arial" w:cs="Arial"/>
                            <w:color w:val="E24C37"/>
                            <w:spacing w:val="-4"/>
                            <w:sz w:val="18"/>
                            <w:lang w:val="en-US"/>
                          </w:rPr>
                          <w:t>3</w:t>
                        </w:r>
                      </w:p>
                      <w:p w14:paraId="5C03D6B0" w14:textId="77777777" w:rsidR="00D75593" w:rsidRPr="00E13B17" w:rsidRDefault="00D75593" w:rsidP="00D75593">
                        <w:pPr>
                          <w:jc w:val="center"/>
                          <w:rPr>
                            <w:rFonts w:ascii="Arial" w:hAnsi="Arial" w:cs="Arial"/>
                            <w:color w:val="E24C37"/>
                            <w:spacing w:val="-4"/>
                            <w:sz w:val="18"/>
                            <w:lang w:val="en-US"/>
                          </w:rPr>
                        </w:pPr>
                      </w:p>
                      <w:p w14:paraId="1A5002B8" w14:textId="77777777" w:rsidR="00D75593" w:rsidRPr="00E13B17" w:rsidRDefault="00D75593" w:rsidP="00D75593">
                        <w:pPr>
                          <w:jc w:val="center"/>
                          <w:rPr>
                            <w:rFonts w:ascii="Arial" w:hAnsi="Arial" w:cs="Arial"/>
                            <w:color w:val="E24C37"/>
                            <w:spacing w:val="-4"/>
                            <w:sz w:val="18"/>
                            <w:lang w:val="en-US"/>
                          </w:rPr>
                        </w:pPr>
                      </w:p>
                      <w:p w14:paraId="0A85178D" w14:textId="77777777" w:rsidR="00D75593" w:rsidRPr="00E13B17" w:rsidRDefault="00D75593" w:rsidP="00D75593">
                        <w:pPr>
                          <w:jc w:val="center"/>
                          <w:rPr>
                            <w:rFonts w:ascii="Arial" w:hAnsi="Arial" w:cs="Arial"/>
                            <w:color w:val="E24C37"/>
                            <w:spacing w:val="-4"/>
                            <w:sz w:val="18"/>
                            <w:lang w:val="en-US"/>
                          </w:rPr>
                        </w:pPr>
                      </w:p>
                      <w:p w14:paraId="2EE5335F" w14:textId="77777777" w:rsidR="00D75593" w:rsidRPr="00E13B17" w:rsidRDefault="00D75593" w:rsidP="00D75593">
                        <w:pPr>
                          <w:jc w:val="center"/>
                          <w:rPr>
                            <w:rFonts w:ascii="Arial" w:hAnsi="Arial" w:cs="Arial"/>
                            <w:color w:val="E24C37"/>
                            <w:spacing w:val="-4"/>
                            <w:sz w:val="18"/>
                            <w:lang w:val="en-US"/>
                          </w:rPr>
                        </w:pPr>
                      </w:p>
                      <w:p w14:paraId="29F0915D" w14:textId="77777777" w:rsidR="00D75593" w:rsidRPr="00E13B17" w:rsidRDefault="00D75593" w:rsidP="00D75593">
                        <w:pPr>
                          <w:jc w:val="center"/>
                          <w:rPr>
                            <w:rFonts w:ascii="Arial" w:hAnsi="Arial" w:cs="Arial"/>
                            <w:color w:val="E24C37"/>
                            <w:spacing w:val="-4"/>
                            <w:sz w:val="18"/>
                            <w:lang w:val="en-US"/>
                          </w:rPr>
                        </w:pPr>
                      </w:p>
                      <w:p w14:paraId="0D056C10" w14:textId="77777777" w:rsidR="00D75593" w:rsidRPr="00E13B17" w:rsidRDefault="00D75593" w:rsidP="00D75593">
                        <w:pPr>
                          <w:jc w:val="center"/>
                          <w:rPr>
                            <w:rFonts w:ascii="Arial" w:hAnsi="Arial" w:cs="Arial"/>
                            <w:color w:val="E24C37"/>
                            <w:spacing w:val="-4"/>
                            <w:sz w:val="18"/>
                            <w:lang w:val="en-US"/>
                          </w:rPr>
                        </w:pPr>
                      </w:p>
                      <w:p w14:paraId="240F5C09" w14:textId="77777777" w:rsidR="00D75593" w:rsidRPr="00E13B17" w:rsidRDefault="00D75593" w:rsidP="00D75593">
                        <w:pPr>
                          <w:jc w:val="center"/>
                          <w:rPr>
                            <w:rFonts w:ascii="Arial" w:hAnsi="Arial" w:cs="Arial"/>
                            <w:color w:val="E24C37"/>
                            <w:spacing w:val="-4"/>
                            <w:sz w:val="18"/>
                            <w:lang w:val="en-US"/>
                          </w:rPr>
                        </w:pPr>
                      </w:p>
                      <w:p w14:paraId="7C4A7DE9" w14:textId="77777777" w:rsidR="00D75593" w:rsidRDefault="00D75593" w:rsidP="00D75593">
                        <w:pPr>
                          <w:jc w:val="center"/>
                          <w:rPr>
                            <w:rFonts w:ascii="Arial" w:hAnsi="Arial" w:cs="Arial"/>
                            <w:color w:val="E24C37"/>
                            <w:spacing w:val="-4"/>
                            <w:sz w:val="18"/>
                            <w:lang w:val="en-US"/>
                          </w:rPr>
                        </w:pPr>
                      </w:p>
                      <w:p w14:paraId="50CD6022" w14:textId="77777777" w:rsidR="00D75593" w:rsidRDefault="00D75593" w:rsidP="00D75593">
                        <w:pPr>
                          <w:jc w:val="center"/>
                          <w:rPr>
                            <w:rFonts w:ascii="Arial" w:hAnsi="Arial" w:cs="Arial"/>
                            <w:color w:val="E24C37"/>
                            <w:spacing w:val="-4"/>
                            <w:sz w:val="18"/>
                            <w:lang w:val="en-US"/>
                          </w:rPr>
                        </w:pPr>
                      </w:p>
                      <w:p w14:paraId="3715538B" w14:textId="77777777" w:rsidR="00257018" w:rsidRPr="00257018" w:rsidRDefault="00D75593" w:rsidP="00257018">
                        <w:pPr>
                          <w:jc w:val="center"/>
                          <w:rPr>
                            <w:rFonts w:ascii="Arial" w:hAnsi="Arial" w:cs="Arial"/>
                            <w:color w:val="000000"/>
                            <w:sz w:val="18"/>
                          </w:rPr>
                        </w:pPr>
                        <w:r w:rsidRPr="003F4835">
                          <w:rPr>
                            <w:rFonts w:ascii="Arial" w:hAnsi="Arial" w:cs="Arial"/>
                            <w:color w:val="000000"/>
                            <w:spacing w:val="-4"/>
                            <w:sz w:val="18"/>
                          </w:rPr>
                          <w:t>Πηγή</w:t>
                        </w:r>
                        <w:r w:rsidRPr="003F4835">
                          <w:rPr>
                            <w:rFonts w:ascii="Arial" w:hAnsi="Arial" w:cs="Arial"/>
                            <w:color w:val="000000"/>
                            <w:spacing w:val="-4"/>
                            <w:sz w:val="18"/>
                            <w:lang w:val="en-US"/>
                          </w:rPr>
                          <w:t xml:space="preserve">: </w:t>
                        </w:r>
                        <w:r w:rsidR="00257018">
                          <w:rPr>
                            <w:rFonts w:ascii="Arial" w:hAnsi="Arial" w:cs="Arial"/>
                            <w:color w:val="000000"/>
                            <w:spacing w:val="-4"/>
                            <w:sz w:val="18"/>
                          </w:rPr>
                          <w:t>Ευρωπαϊκή Επιτροπή</w:t>
                        </w:r>
                      </w:p>
                      <w:p w14:paraId="4EF84D31" w14:textId="4832C66D" w:rsidR="00D75593" w:rsidRPr="007F4129" w:rsidRDefault="00D75593" w:rsidP="00D75593">
                        <w:pPr>
                          <w:jc w:val="center"/>
                          <w:rPr>
                            <w:rFonts w:ascii="Arial" w:hAnsi="Arial" w:cs="Arial"/>
                            <w:color w:val="C00000"/>
                            <w:sz w:val="18"/>
                            <w:lang w:val="en-US"/>
                          </w:rPr>
                        </w:pPr>
                      </w:p>
                    </w:txbxContent>
                  </v:textbox>
                </v:rect>
                <v:shape id="Freeform 364" o:spid="_x0000_s1038"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" adj="-11796480,,5400" path="m9585,l,,,4123r9585,l9585,xe" fillcolor="#e5e4de" stroked="f">
                  <v:stroke joinstyle="round"/>
                  <v:formulas/>
                  <v:path arrowok="t" o:connecttype="custom" o:connectlocs="38506193,0;0,0;0,16754221;38506193,16754221;38506193,0" o:connectangles="0,0,0,0,0" textboxrect="0,0,9586,4124"/>
                  <v:textbox>
                    <w:txbxContent>
                      <w:p w14:paraId="3F715C89" w14:textId="77777777" w:rsidR="00784793" w:rsidRPr="00784793" w:rsidRDefault="00784793" w:rsidP="00784793">
                        <w:pPr>
                          <w:tabs>
                            <w:tab w:val="left" w:pos="2410"/>
                          </w:tabs>
                          <w:spacing w:after="0" w:line="240" w:lineRule="auto"/>
                          <w:rPr>
                            <w:rFonts w:ascii="Arial" w:eastAsia="Arial" w:hAnsi="Arial" w:cs="Arial"/>
                            <w:noProof/>
                            <w:color w:val="0E3B70"/>
                            <w:sz w:val="6"/>
                            <w:szCs w:val="6"/>
                            <w:lang w:eastAsia="el-GR"/>
                          </w:rPr>
                        </w:pPr>
                      </w:p>
                      <w:p w14:paraId="23893B7D" w14:textId="08C317B6" w:rsidR="00D75593" w:rsidRDefault="00784793" w:rsidP="00784793">
                        <w:pPr>
                          <w:tabs>
                            <w:tab w:val="left" w:pos="2410"/>
                          </w:tabs>
                          <w:spacing w:after="0" w:line="240" w:lineRule="auto"/>
                          <w:rPr>
                            <w:rFonts w:ascii="Arial" w:eastAsia="Arial" w:hAnsi="Arial" w:cs="Arial"/>
                            <w:color w:val="0E3B70"/>
                            <w:sz w:val="20"/>
                            <w:szCs w:val="20"/>
                          </w:rPr>
                        </w:pPr>
                        <w:r w:rsidRPr="00784793">
                          <w:rPr>
                            <w:rFonts w:ascii="Arial" w:eastAsia="Arial" w:hAnsi="Arial" w:cs="Arial"/>
                            <w:noProof/>
                            <w:color w:val="0E3B70"/>
                            <w:sz w:val="20"/>
                            <w:szCs w:val="20"/>
                            <w:lang w:eastAsia="el-GR"/>
                          </w:rPr>
                          <w:t>Η εξέλιξη του Δείκτη Οικονομικού</w:t>
                        </w:r>
                        <w:r w:rsidR="00B14DB5" w:rsidRPr="00D75593">
                          <w:rPr>
                            <w:rFonts w:ascii="Arial" w:eastAsia="Arial" w:hAnsi="Arial" w:cs="Arial"/>
                            <w:noProof/>
                            <w:color w:val="0E3B70"/>
                            <w:sz w:val="20"/>
                            <w:szCs w:val="20"/>
                            <w:lang w:eastAsia="el-GR"/>
                          </w:rPr>
                          <w:t xml:space="preserve"> </w:t>
                        </w:r>
                        <w:r>
                          <w:rPr>
                            <w:rFonts w:ascii="Arial" w:eastAsia="Arial" w:hAnsi="Arial" w:cs="Arial"/>
                            <w:noProof/>
                            <w:color w:val="0E3B70"/>
                            <w:sz w:val="20"/>
                            <w:szCs w:val="20"/>
                            <w:lang w:eastAsia="el-GR"/>
                          </w:rPr>
                          <w:t xml:space="preserve"> Κλίματος και της Καταναλωτικής Εμπιστοσύνης σε Ελλάδα και ΕΕ-27</w:t>
                        </w:r>
                        <w:r w:rsidR="00D56AD2" w:rsidRPr="00D75593">
                          <w:rPr>
                            <w:rFonts w:ascii="Arial" w:eastAsia="Arial" w:hAnsi="Arial" w:cs="Arial"/>
                            <w:noProof/>
                            <w:color w:val="0E3B70"/>
                            <w:sz w:val="20"/>
                            <w:szCs w:val="20"/>
                            <w:lang w:eastAsia="el-GR"/>
                          </w:rPr>
                          <w:drawing>
                            <wp:inline distT="0" distB="0" distL="0" distR="0" wp14:anchorId="621C1A24" wp14:editId="7C9DA49C">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5B3624B8" w14:textId="7C5CC17D" w:rsidR="00D56AD2" w:rsidRDefault="003339A3">
                        <w:r w:rsidRPr="003339A3">
                          <w:rPr>
                            <w:noProof/>
                            <w:lang w:eastAsia="el-GR"/>
                          </w:rPr>
                          <w:drawing>
                            <wp:inline distT="0" distB="0" distL="0" distR="0" wp14:anchorId="2784EF29" wp14:editId="042E3966">
                              <wp:extent cx="5838825" cy="2781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8825" cy="2781300"/>
                                      </a:xfrm>
                                      <a:prstGeom prst="rect">
                                        <a:avLst/>
                                      </a:prstGeom>
                                      <a:noFill/>
                                      <a:ln>
                                        <a:noFill/>
                                      </a:ln>
                                    </pic:spPr>
                                  </pic:pic>
                                </a:graphicData>
                              </a:graphic>
                            </wp:inline>
                          </w:drawing>
                        </w:r>
                      </w:p>
                    </w:txbxContent>
                  </v:textbox>
                </v:shape>
              </v:group>
            </w:pict>
          </mc:Fallback>
        </mc:AlternateContent>
      </w:r>
    </w:p>
    <w:p w14:paraId="2D8D950B" w14:textId="156B1AD4" w:rsidR="00EF4D2A" w:rsidRDefault="00EF4D2A" w:rsidP="003307A5">
      <w:pPr>
        <w:pStyle w:val="BodyText"/>
        <w:ind w:left="1758" w:right="227"/>
        <w:jc w:val="both"/>
        <w:rPr>
          <w:lang w:val="el-GR"/>
        </w:rPr>
      </w:pPr>
    </w:p>
    <w:p w14:paraId="48F0F7D4" w14:textId="1F170652" w:rsidR="00D75593" w:rsidRDefault="00D75593" w:rsidP="003307A5">
      <w:pPr>
        <w:pStyle w:val="BodyText"/>
        <w:ind w:left="1758" w:right="227"/>
        <w:jc w:val="both"/>
        <w:rPr>
          <w:lang w:val="el-GR"/>
        </w:rPr>
      </w:pPr>
    </w:p>
    <w:p w14:paraId="515A2C3D" w14:textId="43E5345E" w:rsidR="00D75593" w:rsidRDefault="00D75593" w:rsidP="003307A5">
      <w:pPr>
        <w:pStyle w:val="BodyText"/>
        <w:ind w:left="1758" w:right="227"/>
        <w:jc w:val="both"/>
        <w:rPr>
          <w:lang w:val="el-GR"/>
        </w:rPr>
      </w:pPr>
    </w:p>
    <w:p w14:paraId="4B16C7F6" w14:textId="213E28E1" w:rsidR="00D75593" w:rsidRDefault="00D75593" w:rsidP="003307A5">
      <w:pPr>
        <w:pStyle w:val="BodyText"/>
        <w:ind w:left="1758" w:right="227"/>
        <w:jc w:val="both"/>
        <w:rPr>
          <w:lang w:val="el-GR"/>
        </w:rPr>
      </w:pPr>
    </w:p>
    <w:p w14:paraId="0574C1EC" w14:textId="77777777" w:rsidR="00D56AD2" w:rsidRPr="005F4DC6" w:rsidRDefault="00D56AD2" w:rsidP="00D56AD2">
      <w:pPr>
        <w:tabs>
          <w:tab w:val="left" w:pos="2410"/>
        </w:tabs>
        <w:spacing w:line="240" w:lineRule="auto"/>
        <w:jc w:val="center"/>
        <w:rPr>
          <w:rFonts w:ascii="Arial" w:hAnsi="Arial" w:cs="Arial"/>
          <w:sz w:val="20"/>
        </w:rPr>
      </w:pPr>
    </w:p>
    <w:p w14:paraId="68B30951" w14:textId="5CFD2ECD" w:rsidR="00D75593" w:rsidRDefault="00D75593" w:rsidP="003307A5">
      <w:pPr>
        <w:pStyle w:val="BodyText"/>
        <w:ind w:left="1758" w:right="227"/>
        <w:jc w:val="both"/>
        <w:rPr>
          <w:lang w:val="el-GR"/>
        </w:rPr>
      </w:pPr>
    </w:p>
    <w:p w14:paraId="77F95486" w14:textId="04A61820" w:rsidR="00D75593" w:rsidRDefault="00D75593" w:rsidP="003307A5">
      <w:pPr>
        <w:pStyle w:val="BodyText"/>
        <w:ind w:left="1758" w:right="227"/>
        <w:jc w:val="both"/>
        <w:rPr>
          <w:lang w:val="el-GR"/>
        </w:rPr>
      </w:pPr>
    </w:p>
    <w:p w14:paraId="72F83E24" w14:textId="7692F4DF" w:rsidR="00D75593" w:rsidRDefault="00D75593" w:rsidP="003307A5">
      <w:pPr>
        <w:pStyle w:val="BodyText"/>
        <w:ind w:left="1758" w:right="227"/>
        <w:jc w:val="both"/>
        <w:rPr>
          <w:lang w:val="el-GR"/>
        </w:rPr>
      </w:pPr>
    </w:p>
    <w:p w14:paraId="7EC8FA61" w14:textId="0102C7EF" w:rsidR="00D75593" w:rsidRDefault="00D75593" w:rsidP="003307A5">
      <w:pPr>
        <w:pStyle w:val="BodyText"/>
        <w:ind w:left="1758" w:right="227"/>
        <w:jc w:val="both"/>
        <w:rPr>
          <w:lang w:val="el-GR"/>
        </w:rPr>
      </w:pPr>
    </w:p>
    <w:p w14:paraId="62BCB992" w14:textId="5DFCAC4A" w:rsidR="00D75593" w:rsidRDefault="00D75593" w:rsidP="003307A5">
      <w:pPr>
        <w:pStyle w:val="BodyText"/>
        <w:ind w:left="1758" w:right="227"/>
        <w:jc w:val="both"/>
        <w:rPr>
          <w:lang w:val="el-GR"/>
        </w:rPr>
      </w:pPr>
    </w:p>
    <w:p w14:paraId="416A6EBF" w14:textId="4B0DA6BE" w:rsidR="00D75593" w:rsidRDefault="00D75593" w:rsidP="003307A5">
      <w:pPr>
        <w:pStyle w:val="BodyText"/>
        <w:ind w:left="1758" w:right="227"/>
        <w:jc w:val="both"/>
        <w:rPr>
          <w:lang w:val="el-GR"/>
        </w:rPr>
      </w:pPr>
    </w:p>
    <w:p w14:paraId="65C2B4CB" w14:textId="4D9FEEBA" w:rsidR="00D75593" w:rsidRDefault="00D75593" w:rsidP="003307A5">
      <w:pPr>
        <w:pStyle w:val="BodyText"/>
        <w:ind w:left="1758" w:right="227"/>
        <w:jc w:val="both"/>
        <w:rPr>
          <w:lang w:val="el-GR"/>
        </w:rPr>
      </w:pPr>
    </w:p>
    <w:p w14:paraId="0B9630E9" w14:textId="175B2B56" w:rsidR="00D75593" w:rsidRDefault="00D75593" w:rsidP="003307A5">
      <w:pPr>
        <w:pStyle w:val="BodyText"/>
        <w:ind w:left="1758" w:right="227"/>
        <w:jc w:val="both"/>
        <w:rPr>
          <w:lang w:val="el-GR"/>
        </w:rPr>
      </w:pPr>
    </w:p>
    <w:p w14:paraId="1F9A424F" w14:textId="754147C0" w:rsidR="00D75593" w:rsidRDefault="00D75593" w:rsidP="003307A5">
      <w:pPr>
        <w:pStyle w:val="BodyText"/>
        <w:ind w:left="1758" w:right="227"/>
        <w:jc w:val="both"/>
        <w:rPr>
          <w:lang w:val="el-GR"/>
        </w:rPr>
      </w:pPr>
    </w:p>
    <w:p w14:paraId="646A7560" w14:textId="086D9731" w:rsidR="00D75593" w:rsidRDefault="00D75593" w:rsidP="003307A5">
      <w:pPr>
        <w:pStyle w:val="BodyText"/>
        <w:ind w:left="1758" w:right="227"/>
        <w:jc w:val="both"/>
        <w:rPr>
          <w:lang w:val="el-GR"/>
        </w:rPr>
      </w:pPr>
    </w:p>
    <w:p w14:paraId="6F4DEAB2" w14:textId="229EA0D2" w:rsidR="00D75593" w:rsidRDefault="00D75593" w:rsidP="003307A5">
      <w:pPr>
        <w:pStyle w:val="BodyText"/>
        <w:ind w:left="1758" w:right="227"/>
        <w:jc w:val="both"/>
        <w:rPr>
          <w:lang w:val="el-GR"/>
        </w:rPr>
      </w:pPr>
    </w:p>
    <w:p w14:paraId="3A8C689D" w14:textId="5E918AB5" w:rsidR="00D75593" w:rsidRDefault="00D75593" w:rsidP="003307A5">
      <w:pPr>
        <w:pStyle w:val="BodyText"/>
        <w:ind w:left="1758" w:right="227"/>
        <w:jc w:val="both"/>
        <w:rPr>
          <w:lang w:val="el-GR"/>
        </w:rPr>
      </w:pPr>
    </w:p>
    <w:p w14:paraId="10832F87" w14:textId="779F980B" w:rsidR="00D75593" w:rsidRDefault="00D75593" w:rsidP="003307A5">
      <w:pPr>
        <w:pStyle w:val="BodyText"/>
        <w:ind w:left="1758" w:right="227"/>
        <w:jc w:val="both"/>
        <w:rPr>
          <w:lang w:val="el-GR"/>
        </w:rPr>
      </w:pPr>
    </w:p>
    <w:p w14:paraId="4098D056" w14:textId="573D2A73" w:rsidR="00D75593" w:rsidRDefault="00D75593" w:rsidP="003307A5">
      <w:pPr>
        <w:pStyle w:val="BodyText"/>
        <w:ind w:left="1758" w:right="227"/>
        <w:jc w:val="both"/>
        <w:rPr>
          <w:lang w:val="el-GR"/>
        </w:rPr>
      </w:pPr>
    </w:p>
    <w:p w14:paraId="60925358" w14:textId="46372C90" w:rsidR="00D75593" w:rsidRDefault="00D75593" w:rsidP="003307A5">
      <w:pPr>
        <w:pStyle w:val="BodyText"/>
        <w:ind w:left="1758" w:right="227"/>
        <w:jc w:val="both"/>
        <w:rPr>
          <w:lang w:val="el-GR"/>
        </w:rPr>
      </w:pPr>
    </w:p>
    <w:p w14:paraId="4DB56DE6" w14:textId="681854CE" w:rsidR="00D75593" w:rsidRDefault="00D75593" w:rsidP="003307A5">
      <w:pPr>
        <w:pStyle w:val="BodyText"/>
        <w:ind w:left="1758" w:right="227"/>
        <w:jc w:val="both"/>
        <w:rPr>
          <w:lang w:val="el-GR"/>
        </w:rPr>
      </w:pPr>
    </w:p>
    <w:p w14:paraId="087A41D9" w14:textId="5C888CFC" w:rsidR="00D75593" w:rsidRDefault="00D75593" w:rsidP="003307A5">
      <w:pPr>
        <w:pStyle w:val="BodyText"/>
        <w:ind w:left="1758" w:right="227"/>
        <w:jc w:val="both"/>
        <w:rPr>
          <w:lang w:val="el-GR"/>
        </w:rPr>
      </w:pPr>
    </w:p>
    <w:p w14:paraId="4257E77C" w14:textId="77777777" w:rsidR="00CE32DF" w:rsidRDefault="00CE32DF" w:rsidP="0003181E">
      <w:pPr>
        <w:pStyle w:val="BodyText"/>
        <w:ind w:left="1758" w:right="227"/>
        <w:jc w:val="both"/>
        <w:rPr>
          <w:sz w:val="20"/>
          <w:lang w:val="el-GR"/>
        </w:rPr>
      </w:pPr>
    </w:p>
    <w:p w14:paraId="2C4A4682" w14:textId="364083BA" w:rsidR="00891204" w:rsidRDefault="00CE32DF" w:rsidP="00891204">
      <w:pPr>
        <w:pStyle w:val="BodyText"/>
        <w:ind w:left="1758" w:right="227"/>
        <w:jc w:val="both"/>
        <w:rPr>
          <w:sz w:val="20"/>
          <w:lang w:val="el-GR"/>
        </w:rPr>
      </w:pPr>
      <w:r>
        <w:rPr>
          <w:sz w:val="20"/>
          <w:lang w:val="el-GR"/>
        </w:rPr>
        <w:t>Παράλληλα, οι προβλέψεις των καταναλωτών για την εξέλιξη των τιμών</w:t>
      </w:r>
      <w:r w:rsidR="007F2F74">
        <w:rPr>
          <w:sz w:val="20"/>
          <w:lang w:val="el-GR"/>
        </w:rPr>
        <w:t>,</w:t>
      </w:r>
      <w:r>
        <w:rPr>
          <w:sz w:val="20"/>
          <w:lang w:val="el-GR"/>
        </w:rPr>
        <w:t xml:space="preserve"> κατά τους επόμενους 12 μήνες, τόσο στην Ελλάδα, όσο και στην ΕΕ-27</w:t>
      </w:r>
      <w:r w:rsidR="007F2F74">
        <w:rPr>
          <w:sz w:val="20"/>
          <w:lang w:val="el-GR"/>
        </w:rPr>
        <w:t>,</w:t>
      </w:r>
      <w:r>
        <w:rPr>
          <w:sz w:val="20"/>
          <w:lang w:val="el-GR"/>
        </w:rPr>
        <w:t xml:space="preserve"> είναι έντονα ανοδικές</w:t>
      </w:r>
      <w:r w:rsidR="007F2F74">
        <w:rPr>
          <w:sz w:val="20"/>
          <w:lang w:val="el-GR"/>
        </w:rPr>
        <w:t>,</w:t>
      </w:r>
      <w:r>
        <w:rPr>
          <w:sz w:val="20"/>
          <w:lang w:val="el-GR"/>
        </w:rPr>
        <w:t xml:space="preserve"> από τον Σεπτέμβριο του 2021 και μετά, ενώ</w:t>
      </w:r>
      <w:r w:rsidR="007F2F74">
        <w:rPr>
          <w:sz w:val="20"/>
          <w:lang w:val="el-GR"/>
        </w:rPr>
        <w:t>,</w:t>
      </w:r>
      <w:r>
        <w:rPr>
          <w:sz w:val="20"/>
          <w:lang w:val="el-GR"/>
        </w:rPr>
        <w:t xml:space="preserve"> τον Μάρτιο</w:t>
      </w:r>
      <w:r w:rsidR="007F2F74">
        <w:rPr>
          <w:sz w:val="20"/>
          <w:lang w:val="el-GR"/>
        </w:rPr>
        <w:t>,</w:t>
      </w:r>
      <w:r>
        <w:rPr>
          <w:sz w:val="20"/>
          <w:lang w:val="el-GR"/>
        </w:rPr>
        <w:t xml:space="preserve"> αυξήθηκαν </w:t>
      </w:r>
      <w:r w:rsidR="00307A5C">
        <w:rPr>
          <w:sz w:val="20"/>
          <w:lang w:val="el-GR"/>
        </w:rPr>
        <w:t xml:space="preserve">σε </w:t>
      </w:r>
      <w:r w:rsidR="00EE424F">
        <w:rPr>
          <w:sz w:val="20"/>
          <w:lang w:val="el-GR"/>
        </w:rPr>
        <w:t>σύγκριση με τον Ιανουάριο</w:t>
      </w:r>
      <w:r>
        <w:rPr>
          <w:sz w:val="20"/>
          <w:lang w:val="el-GR"/>
        </w:rPr>
        <w:t xml:space="preserve">, κατά </w:t>
      </w:r>
      <w:r w:rsidR="00EE424F">
        <w:rPr>
          <w:sz w:val="20"/>
          <w:lang w:val="el-GR"/>
        </w:rPr>
        <w:t>10,9</w:t>
      </w:r>
      <w:r>
        <w:rPr>
          <w:sz w:val="20"/>
          <w:lang w:val="el-GR"/>
        </w:rPr>
        <w:t xml:space="preserve"> και 2</w:t>
      </w:r>
      <w:r w:rsidR="00EE424F">
        <w:rPr>
          <w:sz w:val="20"/>
          <w:lang w:val="el-GR"/>
        </w:rPr>
        <w:t>0</w:t>
      </w:r>
      <w:r>
        <w:rPr>
          <w:sz w:val="20"/>
          <w:lang w:val="el-GR"/>
        </w:rPr>
        <w:t xml:space="preserve"> μονάδες αντίστοιχα (Γράφημα 4). Αξίζει να </w:t>
      </w:r>
      <w:r w:rsidR="00891204">
        <w:rPr>
          <w:sz w:val="20"/>
          <w:lang w:val="el-GR"/>
        </w:rPr>
        <w:t>σημειωθεί ότι στην Ελλάδα οι καταναλωτές ανέμεναν, μέχρι και τον Ιούλιο του 2021</w:t>
      </w:r>
      <w:r w:rsidR="007F2F74">
        <w:rPr>
          <w:sz w:val="20"/>
          <w:lang w:val="el-GR"/>
        </w:rPr>
        <w:t>,</w:t>
      </w:r>
      <w:r w:rsidR="00891204">
        <w:rPr>
          <w:sz w:val="20"/>
          <w:lang w:val="el-GR"/>
        </w:rPr>
        <w:t xml:space="preserve"> πτώση του επιπέδου τιμών, </w:t>
      </w:r>
      <w:r w:rsidR="00622098">
        <w:rPr>
          <w:sz w:val="20"/>
          <w:lang w:val="el-GR"/>
        </w:rPr>
        <w:t xml:space="preserve">ενώ </w:t>
      </w:r>
      <w:r w:rsidR="00CB6617">
        <w:rPr>
          <w:sz w:val="20"/>
          <w:lang w:val="el-GR"/>
        </w:rPr>
        <w:t>οι</w:t>
      </w:r>
      <w:r w:rsidR="00891204">
        <w:rPr>
          <w:sz w:val="20"/>
          <w:lang w:val="el-GR"/>
        </w:rPr>
        <w:t xml:space="preserve"> ετήσιες μεταβολές του ΕνΔΤΚ ήταν αρνητικές, από τον Απρίλιο του 2020, μέχρι και τον Μάιο του 2021. Οι προβλέψεις των καταναλωτών για τις τιμές συμβαδίζουν σε γενικές γραμμές με την άνοδο του επιπέδου τιμών</w:t>
      </w:r>
      <w:r w:rsidR="00CB6617">
        <w:rPr>
          <w:sz w:val="20"/>
          <w:lang w:val="el-GR"/>
        </w:rPr>
        <w:t xml:space="preserve">, όπως παρατηρείται στο Γράφημα </w:t>
      </w:r>
      <w:r w:rsidR="00902AA3">
        <w:rPr>
          <w:sz w:val="20"/>
          <w:lang w:val="el-GR"/>
        </w:rPr>
        <w:t>4</w:t>
      </w:r>
      <w:r w:rsidR="00891204">
        <w:rPr>
          <w:sz w:val="20"/>
          <w:lang w:val="el-GR"/>
        </w:rPr>
        <w:t xml:space="preserve">. </w:t>
      </w:r>
      <w:r w:rsidR="00891204" w:rsidRPr="00C95671">
        <w:rPr>
          <w:sz w:val="20"/>
          <w:lang w:val="el-GR"/>
        </w:rPr>
        <w:t>Σύμφωνα με τις πρώτες εκτιμήσεις της Ευρωπαϊκής Στατιστικής Υπηρεσίας (</w:t>
      </w:r>
      <w:r w:rsidR="00891204" w:rsidRPr="00C95671">
        <w:rPr>
          <w:sz w:val="20"/>
        </w:rPr>
        <w:t>Eurostat</w:t>
      </w:r>
      <w:r w:rsidR="00891204" w:rsidRPr="00C95671">
        <w:rPr>
          <w:sz w:val="20"/>
          <w:lang w:val="el-GR"/>
        </w:rPr>
        <w:t xml:space="preserve">) ο Εναρμονισμένος Δείκτης Τιμών Καταναλωτή (ΕνΔΤΚ) της Ευρωζώνης, κατέγραψε τον Μάρτιο ετήσια αύξηση ύψους 7,5%, με την αντίστοιχη άνοδο των τιμών για τα προϊόντα ενέργειας να έχει διαμορφωθεί σε 44,7%. </w:t>
      </w:r>
      <w:r w:rsidR="00622098" w:rsidRPr="00C95671">
        <w:rPr>
          <w:sz w:val="20"/>
          <w:lang w:val="el-GR"/>
        </w:rPr>
        <w:t>Σ</w:t>
      </w:r>
      <w:r w:rsidR="00891204" w:rsidRPr="00C95671">
        <w:rPr>
          <w:sz w:val="20"/>
          <w:lang w:val="el-GR"/>
        </w:rPr>
        <w:t>την Ελλάδα,</w:t>
      </w:r>
      <w:r w:rsidR="00622098" w:rsidRPr="00C95671">
        <w:rPr>
          <w:sz w:val="20"/>
          <w:lang w:val="el-GR"/>
        </w:rPr>
        <w:t xml:space="preserve"> βάσει των στοιχείων της ΕΛΣΤΑΤ,</w:t>
      </w:r>
      <w:r w:rsidR="00891204" w:rsidRPr="00C95671">
        <w:rPr>
          <w:sz w:val="20"/>
          <w:lang w:val="el-GR"/>
        </w:rPr>
        <w:t xml:space="preserve"> ο ΕνΔΤΚ αυξήθηκε τον Μάρτιο κατά 8%, σε σύγκριση με τον ίδιο μήνα του 2021.</w:t>
      </w:r>
    </w:p>
    <w:p w14:paraId="4FFC92B1" w14:textId="07134885" w:rsidR="00E117F7" w:rsidRDefault="00E117F7" w:rsidP="0003181E">
      <w:pPr>
        <w:pStyle w:val="BodyText"/>
        <w:ind w:left="1758" w:right="227"/>
        <w:jc w:val="both"/>
        <w:rPr>
          <w:sz w:val="20"/>
          <w:lang w:val="el-GR"/>
        </w:rPr>
      </w:pPr>
    </w:p>
    <w:p w14:paraId="09D1B7BD" w14:textId="0485F16A" w:rsidR="00C95671" w:rsidRDefault="00C95671" w:rsidP="0003181E">
      <w:pPr>
        <w:pStyle w:val="BodyText"/>
        <w:ind w:left="1758" w:right="227"/>
        <w:jc w:val="both"/>
        <w:rPr>
          <w:sz w:val="20"/>
          <w:lang w:val="el-GR"/>
        </w:rPr>
      </w:pPr>
    </w:p>
    <w:p w14:paraId="218B1C8B" w14:textId="3B4AD929" w:rsidR="00453052" w:rsidRDefault="00453052" w:rsidP="0003181E">
      <w:pPr>
        <w:pStyle w:val="BodyText"/>
        <w:ind w:left="1758" w:right="227"/>
        <w:jc w:val="both"/>
        <w:rPr>
          <w:sz w:val="20"/>
          <w:lang w:val="el-GR"/>
        </w:rPr>
      </w:pPr>
    </w:p>
    <w:p w14:paraId="4179C892" w14:textId="2615F5C7" w:rsidR="00453052" w:rsidRDefault="00453052" w:rsidP="0003181E">
      <w:pPr>
        <w:pStyle w:val="BodyText"/>
        <w:ind w:left="1758" w:right="227"/>
        <w:jc w:val="both"/>
        <w:rPr>
          <w:sz w:val="20"/>
          <w:lang w:val="el-GR"/>
        </w:rPr>
      </w:pPr>
    </w:p>
    <w:p w14:paraId="33829010" w14:textId="77777777" w:rsidR="00453052" w:rsidRDefault="00453052" w:rsidP="0003181E">
      <w:pPr>
        <w:pStyle w:val="BodyText"/>
        <w:ind w:left="1758" w:right="227"/>
        <w:jc w:val="both"/>
        <w:rPr>
          <w:sz w:val="20"/>
          <w:lang w:val="el-GR"/>
        </w:rPr>
      </w:pPr>
    </w:p>
    <w:p w14:paraId="2756947E" w14:textId="4793306E" w:rsidR="009B08ED" w:rsidRDefault="00C121F9" w:rsidP="0047660B">
      <w:pPr>
        <w:pStyle w:val="BodyText"/>
        <w:ind w:left="1758" w:right="170"/>
        <w:jc w:val="both"/>
        <w:rPr>
          <w:sz w:val="20"/>
          <w:lang w:val="el-GR"/>
        </w:rPr>
      </w:pPr>
      <w:r>
        <w:rPr>
          <w:noProof/>
          <w:sz w:val="20"/>
          <w:lang w:val="el-GR"/>
        </w:rPr>
        <w:lastRenderedPageBreak/>
        <mc:AlternateContent>
          <mc:Choice Requires="wpg">
            <w:drawing>
              <wp:anchor distT="0" distB="0" distL="114300" distR="114300" simplePos="0" relativeHeight="251673600" behindDoc="0" locked="0" layoutInCell="1" allowOverlap="1" wp14:anchorId="74B5C0B4" wp14:editId="07457F4D">
                <wp:simplePos x="0" y="0"/>
                <wp:positionH relativeFrom="column">
                  <wp:posOffset>0</wp:posOffset>
                </wp:positionH>
                <wp:positionV relativeFrom="paragraph">
                  <wp:posOffset>70317</wp:posOffset>
                </wp:positionV>
                <wp:extent cx="7224395" cy="3295650"/>
                <wp:effectExtent l="0" t="0" r="0" b="0"/>
                <wp:wrapNone/>
                <wp:docPr id="3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295650"/>
                          <a:chOff x="0" y="0"/>
                          <a:chExt cx="72247" cy="26289"/>
                        </a:xfrm>
                      </wpg:grpSpPr>
                      <wps:wsp>
                        <wps:cNvPr id="33" name="Rectangle 357"/>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w="9525">
                                <a:solidFill>
                                  <a:srgbClr val="000000"/>
                                </a:solidFill>
                                <a:miter lim="800000"/>
                                <a:headEnd/>
                                <a:tailEnd/>
                              </a14:hiddenLine>
                            </a:ext>
                          </a:extLst>
                        </wps:spPr>
                        <wps:txbx>
                          <w:txbxContent>
                            <w:p w14:paraId="5E50776F" w14:textId="72B3AA8A" w:rsidR="003F4835" w:rsidRPr="00C46801" w:rsidRDefault="003F4835" w:rsidP="003F4835">
                              <w:pPr>
                                <w:jc w:val="center"/>
                                <w:rPr>
                                  <w:rFonts w:ascii="Arial" w:hAnsi="Arial" w:cs="Arial"/>
                                  <w:color w:val="E24C37"/>
                                  <w:spacing w:val="-4"/>
                                  <w:sz w:val="18"/>
                                  <w:lang w:val="en-US"/>
                                </w:rPr>
                              </w:pPr>
                              <w:r w:rsidRPr="000C4634">
                                <w:rPr>
                                  <w:rFonts w:ascii="Arial" w:hAnsi="Arial" w:cs="Arial"/>
                                  <w:color w:val="E24C37"/>
                                  <w:spacing w:val="-4"/>
                                  <w:sz w:val="18"/>
                                  <w:lang w:val="en-US"/>
                                </w:rPr>
                                <w:br/>
                              </w:r>
                              <w:r w:rsidRPr="000769E0">
                                <w:rPr>
                                  <w:rFonts w:ascii="Arial" w:hAnsi="Arial" w:cs="Arial"/>
                                  <w:color w:val="FF0000"/>
                                  <w:spacing w:val="-4"/>
                                  <w:sz w:val="18"/>
                                </w:rPr>
                                <w:t>ΓΡΑΦΗΜΑ</w:t>
                              </w:r>
                              <w:r w:rsidRPr="00257018">
                                <w:rPr>
                                  <w:rFonts w:ascii="Arial" w:hAnsi="Arial" w:cs="Arial"/>
                                  <w:color w:val="FF0000"/>
                                  <w:spacing w:val="-4"/>
                                  <w:sz w:val="18"/>
                                </w:rPr>
                                <w:t xml:space="preserve"> </w:t>
                              </w:r>
                              <w:r w:rsidR="00C46801">
                                <w:rPr>
                                  <w:rFonts w:ascii="Arial" w:hAnsi="Arial" w:cs="Arial"/>
                                  <w:color w:val="FF0000"/>
                                  <w:spacing w:val="-4"/>
                                  <w:sz w:val="18"/>
                                  <w:lang w:val="en-US"/>
                                </w:rPr>
                                <w:t>4</w:t>
                              </w:r>
                            </w:p>
                            <w:p w14:paraId="5002C600" w14:textId="77777777" w:rsidR="003F4835" w:rsidRPr="00257018" w:rsidRDefault="003F4835" w:rsidP="003F4835">
                              <w:pPr>
                                <w:jc w:val="center"/>
                                <w:rPr>
                                  <w:rFonts w:ascii="Arial" w:hAnsi="Arial" w:cs="Arial"/>
                                  <w:color w:val="E24C37"/>
                                  <w:spacing w:val="-4"/>
                                  <w:sz w:val="18"/>
                                </w:rPr>
                              </w:pPr>
                            </w:p>
                            <w:p w14:paraId="1572BE53" w14:textId="77777777" w:rsidR="003F4835" w:rsidRPr="00257018" w:rsidRDefault="003F4835" w:rsidP="003F4835">
                              <w:pPr>
                                <w:jc w:val="center"/>
                                <w:rPr>
                                  <w:rFonts w:ascii="Arial" w:hAnsi="Arial" w:cs="Arial"/>
                                  <w:color w:val="E24C37"/>
                                  <w:spacing w:val="-4"/>
                                  <w:sz w:val="18"/>
                                </w:rPr>
                              </w:pPr>
                            </w:p>
                            <w:p w14:paraId="6DFC4533" w14:textId="77777777" w:rsidR="003F4835" w:rsidRPr="00257018" w:rsidRDefault="003F4835" w:rsidP="003F4835">
                              <w:pPr>
                                <w:jc w:val="center"/>
                                <w:rPr>
                                  <w:rFonts w:ascii="Arial" w:hAnsi="Arial" w:cs="Arial"/>
                                  <w:color w:val="E24C37"/>
                                  <w:spacing w:val="-4"/>
                                  <w:sz w:val="18"/>
                                </w:rPr>
                              </w:pPr>
                            </w:p>
                            <w:p w14:paraId="01F7A793" w14:textId="77777777" w:rsidR="003F4835" w:rsidRPr="00257018" w:rsidRDefault="003F4835" w:rsidP="003F4835">
                              <w:pPr>
                                <w:jc w:val="center"/>
                                <w:rPr>
                                  <w:rFonts w:ascii="Arial" w:hAnsi="Arial" w:cs="Arial"/>
                                  <w:color w:val="E24C37"/>
                                  <w:spacing w:val="-4"/>
                                  <w:sz w:val="18"/>
                                </w:rPr>
                              </w:pPr>
                            </w:p>
                            <w:p w14:paraId="14E45133" w14:textId="77777777" w:rsidR="003F4835" w:rsidRPr="00257018" w:rsidRDefault="003F4835" w:rsidP="003F4835">
                              <w:pPr>
                                <w:jc w:val="center"/>
                                <w:rPr>
                                  <w:rFonts w:ascii="Arial" w:hAnsi="Arial" w:cs="Arial"/>
                                  <w:color w:val="E24C37"/>
                                  <w:spacing w:val="-4"/>
                                  <w:sz w:val="18"/>
                                </w:rPr>
                              </w:pPr>
                            </w:p>
                            <w:p w14:paraId="160BDE1C" w14:textId="77777777" w:rsidR="003F4835" w:rsidRPr="00257018" w:rsidRDefault="003F4835" w:rsidP="003F4835">
                              <w:pPr>
                                <w:jc w:val="center"/>
                                <w:rPr>
                                  <w:rFonts w:ascii="Arial" w:hAnsi="Arial" w:cs="Arial"/>
                                  <w:color w:val="E24C37"/>
                                  <w:spacing w:val="-4"/>
                                  <w:sz w:val="18"/>
                                </w:rPr>
                              </w:pPr>
                            </w:p>
                            <w:p w14:paraId="605494B6" w14:textId="77777777" w:rsidR="003F4835" w:rsidRPr="00257018" w:rsidRDefault="003F4835" w:rsidP="003F4835">
                              <w:pPr>
                                <w:jc w:val="center"/>
                                <w:rPr>
                                  <w:rFonts w:ascii="Arial" w:hAnsi="Arial" w:cs="Arial"/>
                                  <w:color w:val="E24C37"/>
                                  <w:spacing w:val="-4"/>
                                  <w:sz w:val="18"/>
                                </w:rPr>
                              </w:pPr>
                            </w:p>
                            <w:p w14:paraId="27DA0154" w14:textId="675B2B7D" w:rsidR="003F4835" w:rsidRPr="00257018" w:rsidRDefault="003F4835" w:rsidP="003F4835">
                              <w:pPr>
                                <w:jc w:val="center"/>
                                <w:rPr>
                                  <w:rFonts w:ascii="Arial" w:hAnsi="Arial" w:cs="Arial"/>
                                  <w:color w:val="E24C37"/>
                                  <w:spacing w:val="-4"/>
                                  <w:sz w:val="18"/>
                                </w:rPr>
                              </w:pPr>
                            </w:p>
                            <w:p w14:paraId="2FA04DBA" w14:textId="77777777" w:rsidR="007F4129" w:rsidRPr="00257018" w:rsidRDefault="007F4129" w:rsidP="003F4835">
                              <w:pPr>
                                <w:jc w:val="center"/>
                                <w:rPr>
                                  <w:rFonts w:ascii="Arial" w:hAnsi="Arial" w:cs="Arial"/>
                                  <w:color w:val="E24C37"/>
                                  <w:spacing w:val="-4"/>
                                  <w:sz w:val="18"/>
                                </w:rPr>
                              </w:pPr>
                            </w:p>
                            <w:p w14:paraId="7171CCFA" w14:textId="18053A81" w:rsidR="003F4835" w:rsidRPr="00257018" w:rsidRDefault="003F4835" w:rsidP="003F4835">
                              <w:pPr>
                                <w:jc w:val="center"/>
                                <w:rPr>
                                  <w:rFonts w:ascii="Arial" w:hAnsi="Arial" w:cs="Arial"/>
                                  <w:color w:val="000000"/>
                                  <w:sz w:val="18"/>
                                </w:rPr>
                              </w:pPr>
                              <w:r w:rsidRPr="00826E7B">
                                <w:rPr>
                                  <w:rFonts w:ascii="Arial" w:hAnsi="Arial" w:cs="Arial"/>
                                  <w:color w:val="000000"/>
                                  <w:spacing w:val="-4"/>
                                  <w:sz w:val="18"/>
                                </w:rPr>
                                <w:t>Πηγή</w:t>
                              </w:r>
                              <w:r w:rsidR="00EF4D2A" w:rsidRPr="00257018">
                                <w:rPr>
                                  <w:rFonts w:ascii="Arial" w:hAnsi="Arial" w:cs="Arial"/>
                                  <w:color w:val="000000"/>
                                  <w:spacing w:val="-4"/>
                                  <w:sz w:val="18"/>
                                </w:rPr>
                                <w:t>:</w:t>
                              </w:r>
                              <w:r w:rsidR="007F4129" w:rsidRPr="00257018">
                                <w:rPr>
                                  <w:rFonts w:ascii="Arial" w:hAnsi="Arial" w:cs="Arial"/>
                                  <w:color w:val="000000"/>
                                  <w:spacing w:val="-4"/>
                                  <w:sz w:val="18"/>
                                </w:rPr>
                                <w:t xml:space="preserve"> </w:t>
                              </w:r>
                              <w:r w:rsidR="00257018">
                                <w:rPr>
                                  <w:rFonts w:ascii="Arial" w:hAnsi="Arial" w:cs="Arial"/>
                                  <w:color w:val="000000"/>
                                  <w:spacing w:val="-4"/>
                                  <w:sz w:val="18"/>
                                  <w:lang w:val="en-US"/>
                                </w:rPr>
                                <w:t>Eurostat</w:t>
                              </w:r>
                              <w:r w:rsidR="00257018" w:rsidRPr="00257018">
                                <w:rPr>
                                  <w:rFonts w:ascii="Arial" w:hAnsi="Arial" w:cs="Arial"/>
                                  <w:color w:val="000000"/>
                                  <w:spacing w:val="-4"/>
                                  <w:sz w:val="18"/>
                                </w:rPr>
                                <w:t xml:space="preserve">, </w:t>
                              </w:r>
                              <w:r w:rsidR="00257018">
                                <w:rPr>
                                  <w:rFonts w:ascii="Arial" w:hAnsi="Arial" w:cs="Arial"/>
                                  <w:color w:val="000000"/>
                                  <w:spacing w:val="-4"/>
                                  <w:sz w:val="18"/>
                                </w:rPr>
                                <w:t>Ευρωπαϊκή Επιτροπή</w:t>
                              </w:r>
                            </w:p>
                            <w:p w14:paraId="35D18E61" w14:textId="77777777" w:rsidR="003F4835" w:rsidRPr="00257018" w:rsidRDefault="003F4835" w:rsidP="003F4835">
                              <w:pPr>
                                <w:jc w:val="center"/>
                                <w:rPr>
                                  <w:rFonts w:ascii="Arial" w:hAnsi="Arial" w:cs="Arial"/>
                                  <w:color w:val="000000"/>
                                  <w:spacing w:val="-4"/>
                                  <w:sz w:val="18"/>
                                </w:rPr>
                              </w:pPr>
                            </w:p>
                          </w:txbxContent>
                        </wps:txbx>
                        <wps:bodyPr rot="0" vert="horz" wrap="square" lIns="91440" tIns="45720" rIns="91440" bIns="45720" anchor="t" anchorCtr="0" upright="1">
                          <a:noAutofit/>
                        </wps:bodyPr>
                      </wps:wsp>
                      <wps:wsp>
                        <wps:cNvPr id="40" name="Freeform 358"/>
                        <wps:cNvSpPr>
                          <a:spLocks/>
                        </wps:cNvSpPr>
                        <wps:spPr bwMode="auto">
                          <a:xfrm>
                            <a:off x="11376" y="0"/>
                            <a:ext cx="6087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w="9525">
                                <a:solidFill>
                                  <a:srgbClr val="000000"/>
                                </a:solidFill>
                                <a:round/>
                                <a:headEnd/>
                                <a:tailEnd/>
                              </a14:hiddenLine>
                            </a:ext>
                          </a:extLst>
                        </wps:spPr>
                        <wps:txbx>
                          <w:txbxContent>
                            <w:p w14:paraId="6B5BA53B" w14:textId="77777777" w:rsidR="003F4835" w:rsidRDefault="003F4835" w:rsidP="003F4835">
                              <w:pPr>
                                <w:pStyle w:val="BodyText"/>
                                <w:kinsoku w:val="0"/>
                                <w:overflowPunct w:val="0"/>
                                <w:spacing w:line="200" w:lineRule="exact"/>
                                <w:rPr>
                                  <w:color w:val="0E3B70"/>
                                  <w:sz w:val="20"/>
                                  <w:szCs w:val="20"/>
                                  <w:lang w:val="el-GR"/>
                                </w:rPr>
                              </w:pPr>
                            </w:p>
                            <w:p w14:paraId="74A3F4F6" w14:textId="2D8588C2" w:rsidR="007F4129" w:rsidRDefault="00257018" w:rsidP="003F4835">
                              <w:pPr>
                                <w:pStyle w:val="BodyText"/>
                                <w:kinsoku w:val="0"/>
                                <w:overflowPunct w:val="0"/>
                                <w:spacing w:line="200" w:lineRule="exact"/>
                                <w:rPr>
                                  <w:color w:val="0E3B70"/>
                                  <w:sz w:val="20"/>
                                  <w:szCs w:val="20"/>
                                  <w:lang w:val="el-GR"/>
                                </w:rPr>
                              </w:pPr>
                              <w:r>
                                <w:rPr>
                                  <w:color w:val="0E3B70"/>
                                  <w:sz w:val="20"/>
                                  <w:szCs w:val="20"/>
                                  <w:lang w:val="el-GR"/>
                                </w:rPr>
                                <w:t xml:space="preserve">ΕνΔΤΚ και Προσδοκίες </w:t>
                              </w:r>
                              <w:r w:rsidR="000D24BE">
                                <w:rPr>
                                  <w:color w:val="0E3B70"/>
                                  <w:sz w:val="20"/>
                                  <w:szCs w:val="20"/>
                                  <w:lang w:val="el-GR"/>
                                </w:rPr>
                                <w:t xml:space="preserve">των καταναλωτών </w:t>
                              </w:r>
                              <w:r>
                                <w:rPr>
                                  <w:color w:val="0E3B70"/>
                                  <w:sz w:val="20"/>
                                  <w:szCs w:val="20"/>
                                  <w:lang w:val="el-GR"/>
                                </w:rPr>
                                <w:t>για την εξέλιξη των τιμών τους επόμενους 12 μήνες</w:t>
                              </w:r>
                            </w:p>
                            <w:p w14:paraId="35DEC80A" w14:textId="7F04C26E" w:rsidR="003F4835" w:rsidRPr="003212BA" w:rsidRDefault="003F4835" w:rsidP="003F4835">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4683670D" wp14:editId="3A154606">
                                    <wp:extent cx="5904230" cy="380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3EACE7FF" w14:textId="20356206" w:rsidR="003F4835" w:rsidRPr="005F4DC6" w:rsidRDefault="007328CF" w:rsidP="003F4835">
                              <w:pPr>
                                <w:spacing w:line="240" w:lineRule="auto"/>
                                <w:rPr>
                                  <w:rFonts w:ascii="Arial" w:hAnsi="Arial" w:cs="Arial"/>
                                  <w:sz w:val="20"/>
                                </w:rPr>
                              </w:pPr>
                              <w:r w:rsidRPr="007328CF">
                                <w:rPr>
                                  <w:noProof/>
                                </w:rPr>
                                <w:drawing>
                                  <wp:inline distT="0" distB="0" distL="0" distR="0" wp14:anchorId="59315CDD" wp14:editId="16C860C7">
                                    <wp:extent cx="5819775" cy="2781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9775" cy="2781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anchor>
            </w:drawing>
          </mc:Choice>
          <mc:Fallback>
            <w:pict>
              <v:group w14:anchorId="74B5C0B4" id="Group 356" o:spid="_x0000_s1039" style="position:absolute;left:0;text-align:left;margin-left:0;margin-top:5.55pt;width:568.85pt;height:259.5pt;z-index:251673600"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">
                <v:rect id="Rectangle 357" o:spid="_x0000_s1040"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" fillcolor="#e5e4de" stroked="f">
                  <v:textbox>
                    <w:txbxContent>
                      <w:p w14:paraId="5E50776F" w14:textId="72B3AA8A" w:rsidR="003F4835" w:rsidRPr="00C46801" w:rsidRDefault="003F4835" w:rsidP="003F4835">
                        <w:pPr>
                          <w:jc w:val="center"/>
                          <w:rPr>
                            <w:rFonts w:ascii="Arial" w:hAnsi="Arial" w:cs="Arial"/>
                            <w:color w:val="E24C37"/>
                            <w:spacing w:val="-4"/>
                            <w:sz w:val="18"/>
                            <w:lang w:val="en-US"/>
                          </w:rPr>
                        </w:pPr>
                        <w:r w:rsidRPr="000C4634">
                          <w:rPr>
                            <w:rFonts w:ascii="Arial" w:hAnsi="Arial" w:cs="Arial"/>
                            <w:color w:val="E24C37"/>
                            <w:spacing w:val="-4"/>
                            <w:sz w:val="18"/>
                            <w:lang w:val="en-US"/>
                          </w:rPr>
                          <w:br/>
                        </w:r>
                        <w:r w:rsidRPr="000769E0">
                          <w:rPr>
                            <w:rFonts w:ascii="Arial" w:hAnsi="Arial" w:cs="Arial"/>
                            <w:color w:val="FF0000"/>
                            <w:spacing w:val="-4"/>
                            <w:sz w:val="18"/>
                          </w:rPr>
                          <w:t>ΓΡΑΦΗΜΑ</w:t>
                        </w:r>
                        <w:r w:rsidRPr="00257018">
                          <w:rPr>
                            <w:rFonts w:ascii="Arial" w:hAnsi="Arial" w:cs="Arial"/>
                            <w:color w:val="FF0000"/>
                            <w:spacing w:val="-4"/>
                            <w:sz w:val="18"/>
                          </w:rPr>
                          <w:t xml:space="preserve"> </w:t>
                        </w:r>
                        <w:r w:rsidR="00C46801">
                          <w:rPr>
                            <w:rFonts w:ascii="Arial" w:hAnsi="Arial" w:cs="Arial"/>
                            <w:color w:val="FF0000"/>
                            <w:spacing w:val="-4"/>
                            <w:sz w:val="18"/>
                            <w:lang w:val="en-US"/>
                          </w:rPr>
                          <w:t>4</w:t>
                        </w:r>
                      </w:p>
                      <w:p w14:paraId="5002C600" w14:textId="77777777" w:rsidR="003F4835" w:rsidRPr="00257018" w:rsidRDefault="003F4835" w:rsidP="003F4835">
                        <w:pPr>
                          <w:jc w:val="center"/>
                          <w:rPr>
                            <w:rFonts w:ascii="Arial" w:hAnsi="Arial" w:cs="Arial"/>
                            <w:color w:val="E24C37"/>
                            <w:spacing w:val="-4"/>
                            <w:sz w:val="18"/>
                          </w:rPr>
                        </w:pPr>
                      </w:p>
                      <w:p w14:paraId="1572BE53" w14:textId="77777777" w:rsidR="003F4835" w:rsidRPr="00257018" w:rsidRDefault="003F4835" w:rsidP="003F4835">
                        <w:pPr>
                          <w:jc w:val="center"/>
                          <w:rPr>
                            <w:rFonts w:ascii="Arial" w:hAnsi="Arial" w:cs="Arial"/>
                            <w:color w:val="E24C37"/>
                            <w:spacing w:val="-4"/>
                            <w:sz w:val="18"/>
                          </w:rPr>
                        </w:pPr>
                      </w:p>
                      <w:p w14:paraId="6DFC4533" w14:textId="77777777" w:rsidR="003F4835" w:rsidRPr="00257018" w:rsidRDefault="003F4835" w:rsidP="003F4835">
                        <w:pPr>
                          <w:jc w:val="center"/>
                          <w:rPr>
                            <w:rFonts w:ascii="Arial" w:hAnsi="Arial" w:cs="Arial"/>
                            <w:color w:val="E24C37"/>
                            <w:spacing w:val="-4"/>
                            <w:sz w:val="18"/>
                          </w:rPr>
                        </w:pPr>
                      </w:p>
                      <w:p w14:paraId="01F7A793" w14:textId="77777777" w:rsidR="003F4835" w:rsidRPr="00257018" w:rsidRDefault="003F4835" w:rsidP="003F4835">
                        <w:pPr>
                          <w:jc w:val="center"/>
                          <w:rPr>
                            <w:rFonts w:ascii="Arial" w:hAnsi="Arial" w:cs="Arial"/>
                            <w:color w:val="E24C37"/>
                            <w:spacing w:val="-4"/>
                            <w:sz w:val="18"/>
                          </w:rPr>
                        </w:pPr>
                      </w:p>
                      <w:p w14:paraId="14E45133" w14:textId="77777777" w:rsidR="003F4835" w:rsidRPr="00257018" w:rsidRDefault="003F4835" w:rsidP="003F4835">
                        <w:pPr>
                          <w:jc w:val="center"/>
                          <w:rPr>
                            <w:rFonts w:ascii="Arial" w:hAnsi="Arial" w:cs="Arial"/>
                            <w:color w:val="E24C37"/>
                            <w:spacing w:val="-4"/>
                            <w:sz w:val="18"/>
                          </w:rPr>
                        </w:pPr>
                      </w:p>
                      <w:p w14:paraId="160BDE1C" w14:textId="77777777" w:rsidR="003F4835" w:rsidRPr="00257018" w:rsidRDefault="003F4835" w:rsidP="003F4835">
                        <w:pPr>
                          <w:jc w:val="center"/>
                          <w:rPr>
                            <w:rFonts w:ascii="Arial" w:hAnsi="Arial" w:cs="Arial"/>
                            <w:color w:val="E24C37"/>
                            <w:spacing w:val="-4"/>
                            <w:sz w:val="18"/>
                          </w:rPr>
                        </w:pPr>
                      </w:p>
                      <w:p w14:paraId="605494B6" w14:textId="77777777" w:rsidR="003F4835" w:rsidRPr="00257018" w:rsidRDefault="003F4835" w:rsidP="003F4835">
                        <w:pPr>
                          <w:jc w:val="center"/>
                          <w:rPr>
                            <w:rFonts w:ascii="Arial" w:hAnsi="Arial" w:cs="Arial"/>
                            <w:color w:val="E24C37"/>
                            <w:spacing w:val="-4"/>
                            <w:sz w:val="18"/>
                          </w:rPr>
                        </w:pPr>
                      </w:p>
                      <w:p w14:paraId="27DA0154" w14:textId="675B2B7D" w:rsidR="003F4835" w:rsidRPr="00257018" w:rsidRDefault="003F4835" w:rsidP="003F4835">
                        <w:pPr>
                          <w:jc w:val="center"/>
                          <w:rPr>
                            <w:rFonts w:ascii="Arial" w:hAnsi="Arial" w:cs="Arial"/>
                            <w:color w:val="E24C37"/>
                            <w:spacing w:val="-4"/>
                            <w:sz w:val="18"/>
                          </w:rPr>
                        </w:pPr>
                      </w:p>
                      <w:p w14:paraId="2FA04DBA" w14:textId="77777777" w:rsidR="007F4129" w:rsidRPr="00257018" w:rsidRDefault="007F4129" w:rsidP="003F4835">
                        <w:pPr>
                          <w:jc w:val="center"/>
                          <w:rPr>
                            <w:rFonts w:ascii="Arial" w:hAnsi="Arial" w:cs="Arial"/>
                            <w:color w:val="E24C37"/>
                            <w:spacing w:val="-4"/>
                            <w:sz w:val="18"/>
                          </w:rPr>
                        </w:pPr>
                      </w:p>
                      <w:p w14:paraId="7171CCFA" w14:textId="18053A81" w:rsidR="003F4835" w:rsidRPr="00257018" w:rsidRDefault="003F4835" w:rsidP="003F4835">
                        <w:pPr>
                          <w:jc w:val="center"/>
                          <w:rPr>
                            <w:rFonts w:ascii="Arial" w:hAnsi="Arial" w:cs="Arial"/>
                            <w:color w:val="000000"/>
                            <w:sz w:val="18"/>
                          </w:rPr>
                        </w:pPr>
                        <w:r w:rsidRPr="00826E7B">
                          <w:rPr>
                            <w:rFonts w:ascii="Arial" w:hAnsi="Arial" w:cs="Arial"/>
                            <w:color w:val="000000"/>
                            <w:spacing w:val="-4"/>
                            <w:sz w:val="18"/>
                          </w:rPr>
                          <w:t>Πηγή</w:t>
                        </w:r>
                        <w:r w:rsidR="00EF4D2A" w:rsidRPr="00257018">
                          <w:rPr>
                            <w:rFonts w:ascii="Arial" w:hAnsi="Arial" w:cs="Arial"/>
                            <w:color w:val="000000"/>
                            <w:spacing w:val="-4"/>
                            <w:sz w:val="18"/>
                          </w:rPr>
                          <w:t>:</w:t>
                        </w:r>
                        <w:r w:rsidR="007F4129" w:rsidRPr="00257018">
                          <w:rPr>
                            <w:rFonts w:ascii="Arial" w:hAnsi="Arial" w:cs="Arial"/>
                            <w:color w:val="000000"/>
                            <w:spacing w:val="-4"/>
                            <w:sz w:val="18"/>
                          </w:rPr>
                          <w:t xml:space="preserve"> </w:t>
                        </w:r>
                        <w:r w:rsidR="00257018">
                          <w:rPr>
                            <w:rFonts w:ascii="Arial" w:hAnsi="Arial" w:cs="Arial"/>
                            <w:color w:val="000000"/>
                            <w:spacing w:val="-4"/>
                            <w:sz w:val="18"/>
                            <w:lang w:val="en-US"/>
                          </w:rPr>
                          <w:t>Eurostat</w:t>
                        </w:r>
                        <w:r w:rsidR="00257018" w:rsidRPr="00257018">
                          <w:rPr>
                            <w:rFonts w:ascii="Arial" w:hAnsi="Arial" w:cs="Arial"/>
                            <w:color w:val="000000"/>
                            <w:spacing w:val="-4"/>
                            <w:sz w:val="18"/>
                          </w:rPr>
                          <w:t xml:space="preserve">, </w:t>
                        </w:r>
                        <w:r w:rsidR="00257018">
                          <w:rPr>
                            <w:rFonts w:ascii="Arial" w:hAnsi="Arial" w:cs="Arial"/>
                            <w:color w:val="000000"/>
                            <w:spacing w:val="-4"/>
                            <w:sz w:val="18"/>
                          </w:rPr>
                          <w:t>Ευρωπαϊκή Επιτροπή</w:t>
                        </w:r>
                      </w:p>
                      <w:p w14:paraId="35D18E61" w14:textId="77777777" w:rsidR="003F4835" w:rsidRPr="00257018" w:rsidRDefault="003F4835" w:rsidP="003F4835">
                        <w:pPr>
                          <w:jc w:val="center"/>
                          <w:rPr>
                            <w:rFonts w:ascii="Arial" w:hAnsi="Arial" w:cs="Arial"/>
                            <w:color w:val="000000"/>
                            <w:spacing w:val="-4"/>
                            <w:sz w:val="18"/>
                          </w:rPr>
                        </w:pPr>
                      </w:p>
                    </w:txbxContent>
                  </v:textbox>
                </v:rect>
                <v:shape id="Freeform 358" o:spid="_x0000_s1041" style="position:absolute;left:11376;width:6087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" adj="-11796480,,5400" path="m9585,l,,,4123r9585,l9585,xe" fillcolor="#e5e4de" stroked="f">
                  <v:stroke joinstyle="miter"/>
                  <v:formulas/>
                  <v:path arrowok="t" o:connecttype="custom" o:connectlocs="38649053,0;0,0;0,16754221;38649053,16754221;38649053,0" o:connectangles="0,0,0,0,0" textboxrect="0,0,9586,4124"/>
                  <v:textbox>
                    <w:txbxContent>
                      <w:p w14:paraId="6B5BA53B" w14:textId="77777777" w:rsidR="003F4835" w:rsidRDefault="003F4835" w:rsidP="003F4835">
                        <w:pPr>
                          <w:pStyle w:val="BodyText"/>
                          <w:kinsoku w:val="0"/>
                          <w:overflowPunct w:val="0"/>
                          <w:spacing w:line="200" w:lineRule="exact"/>
                          <w:rPr>
                            <w:color w:val="0E3B70"/>
                            <w:sz w:val="20"/>
                            <w:szCs w:val="20"/>
                            <w:lang w:val="el-GR"/>
                          </w:rPr>
                        </w:pPr>
                      </w:p>
                      <w:p w14:paraId="74A3F4F6" w14:textId="2D8588C2" w:rsidR="007F4129" w:rsidRDefault="00257018" w:rsidP="003F4835">
                        <w:pPr>
                          <w:pStyle w:val="BodyText"/>
                          <w:kinsoku w:val="0"/>
                          <w:overflowPunct w:val="0"/>
                          <w:spacing w:line="200" w:lineRule="exact"/>
                          <w:rPr>
                            <w:color w:val="0E3B70"/>
                            <w:sz w:val="20"/>
                            <w:szCs w:val="20"/>
                            <w:lang w:val="el-GR"/>
                          </w:rPr>
                        </w:pPr>
                        <w:proofErr w:type="spellStart"/>
                        <w:r>
                          <w:rPr>
                            <w:color w:val="0E3B70"/>
                            <w:sz w:val="20"/>
                            <w:szCs w:val="20"/>
                            <w:lang w:val="el-GR"/>
                          </w:rPr>
                          <w:t>ΕνΔΤΚ</w:t>
                        </w:r>
                        <w:proofErr w:type="spellEnd"/>
                        <w:r>
                          <w:rPr>
                            <w:color w:val="0E3B70"/>
                            <w:sz w:val="20"/>
                            <w:szCs w:val="20"/>
                            <w:lang w:val="el-GR"/>
                          </w:rPr>
                          <w:t xml:space="preserve"> και Προσδοκίες </w:t>
                        </w:r>
                        <w:r w:rsidR="000D24BE">
                          <w:rPr>
                            <w:color w:val="0E3B70"/>
                            <w:sz w:val="20"/>
                            <w:szCs w:val="20"/>
                            <w:lang w:val="el-GR"/>
                          </w:rPr>
                          <w:t xml:space="preserve">των καταναλωτών </w:t>
                        </w:r>
                        <w:r>
                          <w:rPr>
                            <w:color w:val="0E3B70"/>
                            <w:sz w:val="20"/>
                            <w:szCs w:val="20"/>
                            <w:lang w:val="el-GR"/>
                          </w:rPr>
                          <w:t>για την εξέλιξη των τιμών τους επόμενους 12 μήνες</w:t>
                        </w:r>
                      </w:p>
                      <w:p w14:paraId="35DEC80A" w14:textId="7F04C26E" w:rsidR="003F4835" w:rsidRPr="003212BA" w:rsidRDefault="003F4835" w:rsidP="003F4835">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4683670D" wp14:editId="3A154606">
                              <wp:extent cx="5904230" cy="380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3EACE7FF" w14:textId="20356206" w:rsidR="003F4835" w:rsidRPr="005F4DC6" w:rsidRDefault="007328CF" w:rsidP="003F4835">
                        <w:pPr>
                          <w:spacing w:line="240" w:lineRule="auto"/>
                          <w:rPr>
                            <w:rFonts w:ascii="Arial" w:hAnsi="Arial" w:cs="Arial"/>
                            <w:sz w:val="20"/>
                          </w:rPr>
                        </w:pPr>
                        <w:r w:rsidRPr="007328CF">
                          <w:drawing>
                            <wp:inline distT="0" distB="0" distL="0" distR="0" wp14:anchorId="59315CDD" wp14:editId="16C860C7">
                              <wp:extent cx="5819775" cy="2781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2781300"/>
                                      </a:xfrm>
                                      <a:prstGeom prst="rect">
                                        <a:avLst/>
                                      </a:prstGeom>
                                      <a:noFill/>
                                      <a:ln>
                                        <a:noFill/>
                                      </a:ln>
                                    </pic:spPr>
                                  </pic:pic>
                                </a:graphicData>
                              </a:graphic>
                            </wp:inline>
                          </w:drawing>
                        </w:r>
                      </w:p>
                    </w:txbxContent>
                  </v:textbox>
                </v:shape>
              </v:group>
            </w:pict>
          </mc:Fallback>
        </mc:AlternateContent>
      </w:r>
    </w:p>
    <w:p w14:paraId="1E128E1B" w14:textId="0EBBB1BA" w:rsidR="003F4835" w:rsidRDefault="003F4835" w:rsidP="0047660B">
      <w:pPr>
        <w:pStyle w:val="BodyText"/>
        <w:ind w:left="1758" w:right="170"/>
        <w:jc w:val="both"/>
        <w:rPr>
          <w:sz w:val="20"/>
          <w:lang w:val="el-GR"/>
        </w:rPr>
      </w:pPr>
    </w:p>
    <w:p w14:paraId="57283A59" w14:textId="2A8D015C" w:rsidR="003F4835" w:rsidRDefault="003F4835" w:rsidP="0047660B">
      <w:pPr>
        <w:pStyle w:val="BodyText"/>
        <w:ind w:left="1758" w:right="170"/>
        <w:jc w:val="both"/>
        <w:rPr>
          <w:sz w:val="20"/>
          <w:lang w:val="el-GR"/>
        </w:rPr>
      </w:pPr>
    </w:p>
    <w:p w14:paraId="7E79FC10" w14:textId="28C7E341" w:rsidR="00891204" w:rsidRDefault="00891204" w:rsidP="0047660B">
      <w:pPr>
        <w:pStyle w:val="BodyText"/>
        <w:ind w:left="1758" w:right="170"/>
        <w:jc w:val="both"/>
        <w:rPr>
          <w:sz w:val="20"/>
          <w:lang w:val="el-GR"/>
        </w:rPr>
      </w:pPr>
    </w:p>
    <w:p w14:paraId="17660EC1" w14:textId="4150C94C" w:rsidR="00891204" w:rsidRDefault="00891204" w:rsidP="0047660B">
      <w:pPr>
        <w:pStyle w:val="BodyText"/>
        <w:ind w:left="1758" w:right="170"/>
        <w:jc w:val="both"/>
        <w:rPr>
          <w:sz w:val="20"/>
          <w:lang w:val="el-GR"/>
        </w:rPr>
      </w:pPr>
    </w:p>
    <w:p w14:paraId="53473184" w14:textId="77777777" w:rsidR="00891204" w:rsidRDefault="00891204" w:rsidP="0047660B">
      <w:pPr>
        <w:pStyle w:val="BodyText"/>
        <w:ind w:left="1758" w:right="170"/>
        <w:jc w:val="both"/>
        <w:rPr>
          <w:sz w:val="20"/>
          <w:lang w:val="el-GR"/>
        </w:rPr>
      </w:pPr>
    </w:p>
    <w:p w14:paraId="280BB691" w14:textId="1CD82804" w:rsidR="003F4835" w:rsidRDefault="003F4835" w:rsidP="0047660B">
      <w:pPr>
        <w:pStyle w:val="BodyText"/>
        <w:ind w:left="1758" w:right="170"/>
        <w:jc w:val="both"/>
        <w:rPr>
          <w:sz w:val="20"/>
          <w:lang w:val="el-GR"/>
        </w:rPr>
      </w:pPr>
    </w:p>
    <w:p w14:paraId="2B83D322" w14:textId="4441259D" w:rsidR="003F4835" w:rsidRDefault="003F4835" w:rsidP="0047660B">
      <w:pPr>
        <w:pStyle w:val="BodyText"/>
        <w:ind w:left="1758" w:right="170"/>
        <w:jc w:val="both"/>
        <w:rPr>
          <w:sz w:val="20"/>
          <w:lang w:val="el-GR"/>
        </w:rPr>
      </w:pPr>
    </w:p>
    <w:p w14:paraId="124CE18A" w14:textId="4BC9A2E4" w:rsidR="003F4835" w:rsidRDefault="003F4835" w:rsidP="0047660B">
      <w:pPr>
        <w:pStyle w:val="BodyText"/>
        <w:ind w:left="1758" w:right="170"/>
        <w:jc w:val="both"/>
        <w:rPr>
          <w:sz w:val="20"/>
          <w:lang w:val="el-GR"/>
        </w:rPr>
      </w:pPr>
    </w:p>
    <w:p w14:paraId="117AE856" w14:textId="267611FB" w:rsidR="003F4835" w:rsidRDefault="003F4835" w:rsidP="0047660B">
      <w:pPr>
        <w:pStyle w:val="BodyText"/>
        <w:ind w:left="1758" w:right="170"/>
        <w:jc w:val="both"/>
        <w:rPr>
          <w:sz w:val="20"/>
          <w:lang w:val="el-GR"/>
        </w:rPr>
      </w:pPr>
    </w:p>
    <w:p w14:paraId="1A9C9ACF" w14:textId="22BAFC0A" w:rsidR="003F4835" w:rsidRDefault="003F4835" w:rsidP="0047660B">
      <w:pPr>
        <w:pStyle w:val="BodyText"/>
        <w:ind w:left="1758" w:right="170"/>
        <w:jc w:val="both"/>
        <w:rPr>
          <w:sz w:val="20"/>
          <w:lang w:val="el-GR"/>
        </w:rPr>
      </w:pPr>
    </w:p>
    <w:p w14:paraId="7A63DBBA" w14:textId="55AB35B4" w:rsidR="003F4835" w:rsidRDefault="003F4835" w:rsidP="0047660B">
      <w:pPr>
        <w:pStyle w:val="BodyText"/>
        <w:ind w:left="1758" w:right="170"/>
        <w:jc w:val="both"/>
        <w:rPr>
          <w:sz w:val="20"/>
          <w:lang w:val="el-GR"/>
        </w:rPr>
      </w:pPr>
    </w:p>
    <w:p w14:paraId="24380DF0" w14:textId="0444ADF6" w:rsidR="003F4835" w:rsidRDefault="003F4835" w:rsidP="0047660B">
      <w:pPr>
        <w:pStyle w:val="BodyText"/>
        <w:ind w:left="1758" w:right="170"/>
        <w:jc w:val="both"/>
        <w:rPr>
          <w:sz w:val="20"/>
          <w:lang w:val="el-GR"/>
        </w:rPr>
      </w:pPr>
    </w:p>
    <w:p w14:paraId="59D257DC" w14:textId="0D90B7BF" w:rsidR="003F4835" w:rsidRDefault="003F4835" w:rsidP="0047660B">
      <w:pPr>
        <w:pStyle w:val="BodyText"/>
        <w:ind w:left="1758" w:right="170"/>
        <w:jc w:val="both"/>
        <w:rPr>
          <w:sz w:val="20"/>
          <w:lang w:val="el-GR"/>
        </w:rPr>
      </w:pPr>
    </w:p>
    <w:p w14:paraId="03E5C613" w14:textId="15D6E93A" w:rsidR="003F4835" w:rsidRDefault="003F4835" w:rsidP="0047660B">
      <w:pPr>
        <w:pStyle w:val="BodyText"/>
        <w:ind w:left="1758" w:right="170"/>
        <w:jc w:val="both"/>
        <w:rPr>
          <w:sz w:val="20"/>
          <w:lang w:val="el-GR"/>
        </w:rPr>
      </w:pPr>
    </w:p>
    <w:p w14:paraId="70BE0EF0" w14:textId="4BF25342" w:rsidR="003F4835" w:rsidRDefault="003F4835" w:rsidP="0047660B">
      <w:pPr>
        <w:pStyle w:val="BodyText"/>
        <w:ind w:left="1758" w:right="170"/>
        <w:jc w:val="both"/>
        <w:rPr>
          <w:sz w:val="20"/>
          <w:lang w:val="el-GR"/>
        </w:rPr>
      </w:pPr>
    </w:p>
    <w:p w14:paraId="2A70DA07" w14:textId="46690A38" w:rsidR="00E9558F" w:rsidRDefault="00E9558F" w:rsidP="0047660B">
      <w:pPr>
        <w:pStyle w:val="BodyText"/>
        <w:ind w:left="1758" w:right="170"/>
        <w:jc w:val="both"/>
        <w:rPr>
          <w:sz w:val="20"/>
          <w:lang w:val="el-GR"/>
        </w:rPr>
      </w:pPr>
    </w:p>
    <w:p w14:paraId="46B9F1B7" w14:textId="667ADE7B" w:rsidR="00E9558F" w:rsidRDefault="00E9558F" w:rsidP="0047660B">
      <w:pPr>
        <w:pStyle w:val="BodyText"/>
        <w:ind w:left="1758" w:right="170"/>
        <w:jc w:val="both"/>
        <w:rPr>
          <w:sz w:val="20"/>
          <w:lang w:val="el-GR"/>
        </w:rPr>
      </w:pPr>
    </w:p>
    <w:p w14:paraId="12B60F32" w14:textId="6D71A3F7" w:rsidR="00E9558F" w:rsidRDefault="00E9558F" w:rsidP="0047660B">
      <w:pPr>
        <w:pStyle w:val="BodyText"/>
        <w:ind w:left="1758" w:right="170"/>
        <w:jc w:val="both"/>
        <w:rPr>
          <w:sz w:val="20"/>
          <w:lang w:val="el-GR"/>
        </w:rPr>
      </w:pPr>
    </w:p>
    <w:p w14:paraId="3BAC1A6A" w14:textId="547E2CB3" w:rsidR="00E9558F" w:rsidRDefault="00E9558F" w:rsidP="0047660B">
      <w:pPr>
        <w:pStyle w:val="BodyText"/>
        <w:ind w:left="1758" w:right="170"/>
        <w:jc w:val="both"/>
        <w:rPr>
          <w:sz w:val="20"/>
          <w:lang w:val="el-GR"/>
        </w:rPr>
      </w:pPr>
    </w:p>
    <w:p w14:paraId="0785A0DA" w14:textId="2C788C29" w:rsidR="00E9558F" w:rsidRDefault="00E9558F" w:rsidP="0047660B">
      <w:pPr>
        <w:pStyle w:val="BodyText"/>
        <w:ind w:left="1758" w:right="170"/>
        <w:jc w:val="both"/>
        <w:rPr>
          <w:sz w:val="20"/>
          <w:lang w:val="el-GR"/>
        </w:rPr>
      </w:pPr>
    </w:p>
    <w:p w14:paraId="27A5C6E1" w14:textId="1DCB723E" w:rsidR="00E9558F" w:rsidRDefault="00E9558F" w:rsidP="0047660B">
      <w:pPr>
        <w:pStyle w:val="BodyText"/>
        <w:ind w:left="1758" w:right="170"/>
        <w:jc w:val="both"/>
        <w:rPr>
          <w:sz w:val="20"/>
          <w:lang w:val="el-GR"/>
        </w:rPr>
      </w:pPr>
    </w:p>
    <w:p w14:paraId="20EA7976" w14:textId="5E425B8A" w:rsidR="00E9558F" w:rsidRDefault="00E9558F" w:rsidP="0047660B">
      <w:pPr>
        <w:pStyle w:val="BodyText"/>
        <w:ind w:left="1758" w:right="170"/>
        <w:jc w:val="both"/>
        <w:rPr>
          <w:sz w:val="20"/>
          <w:lang w:val="el-GR"/>
        </w:rPr>
      </w:pPr>
    </w:p>
    <w:p w14:paraId="32BE9566" w14:textId="547642D8" w:rsidR="00E9558F" w:rsidRDefault="00E9558F" w:rsidP="0047660B">
      <w:pPr>
        <w:pStyle w:val="BodyText"/>
        <w:ind w:left="1758" w:right="170"/>
        <w:jc w:val="both"/>
        <w:rPr>
          <w:sz w:val="20"/>
          <w:lang w:val="el-GR"/>
        </w:rPr>
      </w:pPr>
    </w:p>
    <w:p w14:paraId="423CC588" w14:textId="20024126" w:rsidR="00531C68" w:rsidRDefault="00531C68" w:rsidP="0047660B">
      <w:pPr>
        <w:pStyle w:val="BodyText"/>
        <w:ind w:left="1758" w:right="170"/>
        <w:jc w:val="both"/>
        <w:rPr>
          <w:sz w:val="20"/>
          <w:lang w:val="el-GR"/>
        </w:rPr>
      </w:pPr>
    </w:p>
    <w:p w14:paraId="0E8A649A" w14:textId="33775139" w:rsidR="003F4835" w:rsidRDefault="00C121F9" w:rsidP="0047660B">
      <w:pPr>
        <w:pStyle w:val="BodyText"/>
        <w:ind w:left="1758" w:right="170"/>
        <w:jc w:val="both"/>
        <w:rPr>
          <w:sz w:val="20"/>
          <w:lang w:val="el-GR"/>
        </w:rPr>
      </w:pPr>
      <w:r>
        <w:rPr>
          <w:noProof/>
          <w:color w:val="231F20"/>
          <w:lang w:val="el-GR" w:eastAsia="el-GR"/>
        </w:rPr>
        <w:drawing>
          <wp:anchor distT="0" distB="0" distL="114300" distR="114300" simplePos="0" relativeHeight="251678720" behindDoc="0" locked="0" layoutInCell="1" allowOverlap="1" wp14:anchorId="4BF39156" wp14:editId="2C00C3D0">
            <wp:simplePos x="0" y="0"/>
            <wp:positionH relativeFrom="column">
              <wp:posOffset>1075319</wp:posOffset>
            </wp:positionH>
            <wp:positionV relativeFrom="paragraph">
              <wp:posOffset>171450</wp:posOffset>
            </wp:positionV>
            <wp:extent cx="6101715" cy="514350"/>
            <wp:effectExtent l="0" t="0" r="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01715" cy="514350"/>
                    </a:xfrm>
                    <a:prstGeom prst="rect">
                      <a:avLst/>
                    </a:prstGeom>
                  </pic:spPr>
                </pic:pic>
              </a:graphicData>
            </a:graphic>
            <wp14:sizeRelH relativeFrom="margin">
              <wp14:pctWidth>0</wp14:pctWidth>
            </wp14:sizeRelH>
            <wp14:sizeRelV relativeFrom="margin">
              <wp14:pctHeight>0</wp14:pctHeight>
            </wp14:sizeRelV>
          </wp:anchor>
        </w:drawing>
      </w:r>
    </w:p>
    <w:p w14:paraId="468886F8" w14:textId="29FEEA82" w:rsidR="00CE32DF" w:rsidRDefault="00CE32DF" w:rsidP="0047660B">
      <w:pPr>
        <w:pStyle w:val="BodyText"/>
        <w:ind w:left="1758" w:right="170"/>
        <w:jc w:val="both"/>
        <w:rPr>
          <w:sz w:val="20"/>
          <w:lang w:val="el-GR"/>
        </w:rPr>
      </w:pPr>
    </w:p>
    <w:p w14:paraId="78FE8EA8" w14:textId="77777777" w:rsidR="002170CF" w:rsidRDefault="002170CF" w:rsidP="002170CF">
      <w:pPr>
        <w:pStyle w:val="BodyText"/>
        <w:ind w:left="1758" w:right="170"/>
        <w:jc w:val="both"/>
        <w:rPr>
          <w:sz w:val="20"/>
          <w:lang w:val="el-GR"/>
        </w:rPr>
      </w:pPr>
    </w:p>
    <w:p w14:paraId="58B3B0F3" w14:textId="77777777" w:rsidR="002170CF" w:rsidRPr="00B4242A" w:rsidRDefault="002170CF" w:rsidP="002170CF">
      <w:pPr>
        <w:pStyle w:val="Heading1"/>
        <w:pBdr>
          <w:top w:val="single" w:sz="8" w:space="1" w:color="00B0F0"/>
          <w:bottom w:val="single" w:sz="8" w:space="1" w:color="00B0F0"/>
        </w:pBdr>
        <w:kinsoku w:val="0"/>
        <w:overflowPunct w:val="0"/>
        <w:ind w:left="1758" w:right="227"/>
        <w:jc w:val="both"/>
        <w:rPr>
          <w:color w:val="63A1AA"/>
        </w:rPr>
      </w:pPr>
      <w:bookmarkStart w:id="2" w:name="_Hlk71800761"/>
      <w:r>
        <w:rPr>
          <w:color w:val="63A1AA"/>
        </w:rPr>
        <w:t>Το δολάριο ως διεθνές μέσο πληρωμών,</w:t>
      </w:r>
      <w:r w:rsidRPr="00E15C83">
        <w:rPr>
          <w:color w:val="63A1AA"/>
        </w:rPr>
        <w:t xml:space="preserve"> </w:t>
      </w:r>
      <w:r>
        <w:rPr>
          <w:color w:val="63A1AA"/>
        </w:rPr>
        <w:t xml:space="preserve">οι κυρώσεις στη Ρωσία και η αναδιάταξη των διεθνών οικονομικών και νομισματικών σχέσεων </w:t>
      </w:r>
    </w:p>
    <w:bookmarkEnd w:id="2"/>
    <w:p w14:paraId="0098461A" w14:textId="77777777" w:rsidR="002170CF" w:rsidRDefault="002170CF" w:rsidP="002170CF">
      <w:pPr>
        <w:pStyle w:val="BodyText"/>
        <w:ind w:left="1758" w:right="227"/>
        <w:jc w:val="both"/>
        <w:rPr>
          <w:sz w:val="20"/>
          <w:szCs w:val="20"/>
          <w:lang w:val="el-GR"/>
        </w:rPr>
      </w:pPr>
    </w:p>
    <w:p w14:paraId="6CC61588" w14:textId="77777777" w:rsidR="002170CF" w:rsidRPr="004027DF" w:rsidRDefault="002170CF" w:rsidP="002170CF">
      <w:pPr>
        <w:pStyle w:val="BodyText"/>
        <w:ind w:left="1701" w:right="227"/>
        <w:jc w:val="both"/>
        <w:rPr>
          <w:sz w:val="20"/>
          <w:szCs w:val="20"/>
          <w:lang w:val="el-GR"/>
        </w:rPr>
      </w:pPr>
      <w:r w:rsidRPr="004027DF">
        <w:rPr>
          <w:sz w:val="20"/>
          <w:szCs w:val="20"/>
          <w:lang w:val="el-GR"/>
        </w:rPr>
        <w:t xml:space="preserve">Τα τελευταία έτη, και ιδιαίτερα μετά τη χρηματοοικονομική κρίση του 2008, οι </w:t>
      </w:r>
      <w:r w:rsidRPr="00100C0A">
        <w:rPr>
          <w:sz w:val="20"/>
          <w:szCs w:val="20"/>
          <w:lang w:val="el-GR"/>
        </w:rPr>
        <w:t>διεθνείς οργανισμοί έχουν καταγράψει τη βαθμιαία τάση αντιστροφής του φαινομένου της παγκοσμιοποίησης. Αυτή η τάση</w:t>
      </w:r>
      <w:r>
        <w:rPr>
          <w:sz w:val="20"/>
          <w:szCs w:val="20"/>
          <w:lang w:val="el-GR"/>
        </w:rPr>
        <w:t xml:space="preserve"> ενισχύθηκε</w:t>
      </w:r>
      <w:r w:rsidRPr="00100C0A">
        <w:rPr>
          <w:sz w:val="20"/>
          <w:szCs w:val="20"/>
          <w:lang w:val="el-GR"/>
        </w:rPr>
        <w:t xml:space="preserve"> με την πανδημία</w:t>
      </w:r>
      <w:r w:rsidRPr="008017BB">
        <w:rPr>
          <w:sz w:val="20"/>
          <w:szCs w:val="20"/>
          <w:lang w:val="el-GR"/>
        </w:rPr>
        <w:t>,</w:t>
      </w:r>
      <w:r w:rsidRPr="00100C0A">
        <w:rPr>
          <w:sz w:val="20"/>
          <w:szCs w:val="20"/>
          <w:lang w:val="el-GR"/>
        </w:rPr>
        <w:t xml:space="preserve"> </w:t>
      </w:r>
      <w:r>
        <w:rPr>
          <w:sz w:val="20"/>
          <w:szCs w:val="20"/>
          <w:lang w:val="el-GR"/>
        </w:rPr>
        <w:t>καθώς οι</w:t>
      </w:r>
      <w:r w:rsidRPr="00100C0A">
        <w:rPr>
          <w:sz w:val="20"/>
          <w:szCs w:val="20"/>
          <w:lang w:val="el-GR"/>
        </w:rPr>
        <w:t xml:space="preserve"> διαταραχές των παγκόσμιων εφοδιαστικών αλυσίδων </w:t>
      </w:r>
      <w:r>
        <w:rPr>
          <w:sz w:val="20"/>
          <w:szCs w:val="20"/>
          <w:lang w:val="el-GR"/>
        </w:rPr>
        <w:t xml:space="preserve">επέτειναν την αβεβαιότητα </w:t>
      </w:r>
      <w:r w:rsidRPr="00100C0A">
        <w:rPr>
          <w:sz w:val="20"/>
          <w:szCs w:val="20"/>
          <w:lang w:val="el-GR"/>
        </w:rPr>
        <w:t xml:space="preserve">και συνεχίσθηκε μετά </w:t>
      </w:r>
      <w:r>
        <w:rPr>
          <w:sz w:val="20"/>
          <w:szCs w:val="20"/>
          <w:lang w:val="el-GR"/>
        </w:rPr>
        <w:t>την έναρξη του πολέμου</w:t>
      </w:r>
      <w:r w:rsidRPr="00100C0A">
        <w:rPr>
          <w:sz w:val="20"/>
          <w:szCs w:val="20"/>
          <w:lang w:val="el-GR"/>
        </w:rPr>
        <w:t xml:space="preserve"> </w:t>
      </w:r>
      <w:r>
        <w:rPr>
          <w:sz w:val="20"/>
          <w:szCs w:val="20"/>
          <w:lang w:val="el-GR"/>
        </w:rPr>
        <w:t xml:space="preserve">μεταξύ </w:t>
      </w:r>
      <w:r w:rsidRPr="00100C0A">
        <w:rPr>
          <w:sz w:val="20"/>
          <w:szCs w:val="20"/>
          <w:lang w:val="el-GR"/>
        </w:rPr>
        <w:t>Ρωσίας</w:t>
      </w:r>
      <w:r>
        <w:rPr>
          <w:sz w:val="20"/>
          <w:szCs w:val="20"/>
          <w:lang w:val="el-GR"/>
        </w:rPr>
        <w:t xml:space="preserve"> και </w:t>
      </w:r>
      <w:r w:rsidRPr="00100C0A">
        <w:rPr>
          <w:sz w:val="20"/>
          <w:szCs w:val="20"/>
          <w:lang w:val="el-GR"/>
        </w:rPr>
        <w:t>Ουκρανίας</w:t>
      </w:r>
      <w:r>
        <w:rPr>
          <w:sz w:val="20"/>
          <w:szCs w:val="20"/>
          <w:lang w:val="el-GR"/>
        </w:rPr>
        <w:t>, δεδομένου ότι</w:t>
      </w:r>
      <w:r w:rsidRPr="00100C0A">
        <w:rPr>
          <w:sz w:val="20"/>
          <w:szCs w:val="20"/>
          <w:lang w:val="el-GR"/>
        </w:rPr>
        <w:t xml:space="preserve"> η διακίνηση </w:t>
      </w:r>
      <w:r>
        <w:rPr>
          <w:sz w:val="20"/>
          <w:szCs w:val="20"/>
          <w:lang w:val="el-GR"/>
        </w:rPr>
        <w:t xml:space="preserve">ενεργειακών πόρων και άλλων </w:t>
      </w:r>
      <w:r w:rsidRPr="00100C0A">
        <w:rPr>
          <w:sz w:val="20"/>
          <w:szCs w:val="20"/>
          <w:lang w:val="el-GR"/>
        </w:rPr>
        <w:t xml:space="preserve">εμπορευμάτων μεταξύ συγκεκριμένων χωρών </w:t>
      </w:r>
      <w:r>
        <w:rPr>
          <w:sz w:val="20"/>
          <w:szCs w:val="20"/>
          <w:lang w:val="el-GR"/>
        </w:rPr>
        <w:t xml:space="preserve">φαίνεται να </w:t>
      </w:r>
      <w:r w:rsidRPr="00100C0A">
        <w:rPr>
          <w:sz w:val="20"/>
          <w:szCs w:val="20"/>
          <w:lang w:val="el-GR"/>
        </w:rPr>
        <w:t>διακόπ</w:t>
      </w:r>
      <w:r>
        <w:rPr>
          <w:sz w:val="20"/>
          <w:szCs w:val="20"/>
          <w:lang w:val="el-GR"/>
        </w:rPr>
        <w:t>τεται ή να μειώνεται πολύ</w:t>
      </w:r>
      <w:r w:rsidRPr="00100C0A">
        <w:rPr>
          <w:sz w:val="20"/>
          <w:szCs w:val="20"/>
          <w:lang w:val="el-GR"/>
        </w:rPr>
        <w:t xml:space="preserve">. </w:t>
      </w:r>
      <w:r>
        <w:rPr>
          <w:sz w:val="20"/>
          <w:szCs w:val="20"/>
          <w:lang w:val="el-GR"/>
        </w:rPr>
        <w:t xml:space="preserve">Επιπλέον, </w:t>
      </w:r>
      <w:r w:rsidRPr="00100C0A">
        <w:rPr>
          <w:sz w:val="20"/>
          <w:szCs w:val="20"/>
          <w:lang w:val="el-GR"/>
        </w:rPr>
        <w:t>οι αυστηρές κυρώσεις που επιβλήθηκαν στη Ρωσία από τις δυτικές χώρες</w:t>
      </w:r>
      <w:r>
        <w:rPr>
          <w:sz w:val="20"/>
          <w:szCs w:val="20"/>
          <w:lang w:val="el-GR"/>
        </w:rPr>
        <w:t xml:space="preserve"> οδηγούν σε μία αναδιάταξη τόσο των αλυσίδων αξίας, όσο και του διεθνούς εμπορίου. Η εξέλιξη αυτή πιθανότατα </w:t>
      </w:r>
      <w:r w:rsidRPr="00100C0A">
        <w:rPr>
          <w:sz w:val="20"/>
          <w:szCs w:val="20"/>
          <w:lang w:val="el-GR"/>
        </w:rPr>
        <w:t>να ενθαρρύν</w:t>
      </w:r>
      <w:r>
        <w:rPr>
          <w:sz w:val="20"/>
          <w:szCs w:val="20"/>
          <w:lang w:val="el-GR"/>
        </w:rPr>
        <w:t>ει</w:t>
      </w:r>
      <w:r w:rsidRPr="00100C0A">
        <w:rPr>
          <w:sz w:val="20"/>
          <w:szCs w:val="20"/>
          <w:lang w:val="el-GR"/>
        </w:rPr>
        <w:t xml:space="preserve">, μακροπρόθεσμα, τη δημιουργία </w:t>
      </w:r>
      <w:r>
        <w:rPr>
          <w:sz w:val="20"/>
          <w:szCs w:val="20"/>
          <w:lang w:val="el-GR"/>
        </w:rPr>
        <w:t xml:space="preserve">μικρότερων </w:t>
      </w:r>
      <w:r w:rsidRPr="00100C0A">
        <w:rPr>
          <w:sz w:val="20"/>
          <w:szCs w:val="20"/>
          <w:lang w:val="el-GR"/>
        </w:rPr>
        <w:t>ομάδων χωρών που βασίζονται μεταξύ τους στο εμπόριο και χρησιμοποιούν συγκεκριμένα νομίσματα για τις συναλλαγές τους, εκτός του δολαρίου (</w:t>
      </w:r>
      <w:r w:rsidRPr="007B14D8">
        <w:rPr>
          <w:i/>
          <w:iCs/>
          <w:sz w:val="20"/>
          <w:szCs w:val="20"/>
          <w:lang w:val="el-GR"/>
        </w:rPr>
        <w:t xml:space="preserve">Gopinath, </w:t>
      </w:r>
      <w:r w:rsidRPr="007B14D8">
        <w:rPr>
          <w:i/>
          <w:iCs/>
          <w:sz w:val="20"/>
          <w:szCs w:val="20"/>
        </w:rPr>
        <w:t>G</w:t>
      </w:r>
      <w:r w:rsidRPr="007B14D8">
        <w:rPr>
          <w:i/>
          <w:iCs/>
          <w:sz w:val="20"/>
          <w:szCs w:val="20"/>
          <w:lang w:val="el-GR"/>
        </w:rPr>
        <w:t xml:space="preserve">., </w:t>
      </w:r>
      <w:r w:rsidRPr="007B14D8">
        <w:rPr>
          <w:i/>
          <w:iCs/>
          <w:sz w:val="20"/>
          <w:szCs w:val="20"/>
        </w:rPr>
        <w:t>March</w:t>
      </w:r>
      <w:r w:rsidRPr="007B14D8">
        <w:rPr>
          <w:i/>
          <w:iCs/>
          <w:sz w:val="20"/>
          <w:szCs w:val="20"/>
          <w:lang w:val="el-GR"/>
        </w:rPr>
        <w:t xml:space="preserve"> 2022: “</w:t>
      </w:r>
      <w:r w:rsidRPr="007B14D8">
        <w:rPr>
          <w:i/>
          <w:iCs/>
          <w:sz w:val="20"/>
          <w:szCs w:val="20"/>
        </w:rPr>
        <w:t>Russia</w:t>
      </w:r>
      <w:r w:rsidRPr="007B14D8">
        <w:rPr>
          <w:i/>
          <w:iCs/>
          <w:sz w:val="20"/>
          <w:szCs w:val="20"/>
          <w:lang w:val="el-GR"/>
        </w:rPr>
        <w:t xml:space="preserve"> </w:t>
      </w:r>
      <w:r w:rsidRPr="007B14D8">
        <w:rPr>
          <w:i/>
          <w:iCs/>
          <w:sz w:val="20"/>
          <w:szCs w:val="20"/>
        </w:rPr>
        <w:t>sanctions</w:t>
      </w:r>
      <w:r w:rsidRPr="007B14D8">
        <w:rPr>
          <w:i/>
          <w:iCs/>
          <w:sz w:val="20"/>
          <w:szCs w:val="20"/>
          <w:lang w:val="el-GR"/>
        </w:rPr>
        <w:t xml:space="preserve"> </w:t>
      </w:r>
      <w:r w:rsidRPr="007B14D8">
        <w:rPr>
          <w:i/>
          <w:iCs/>
          <w:sz w:val="20"/>
          <w:szCs w:val="20"/>
        </w:rPr>
        <w:t>threaten</w:t>
      </w:r>
      <w:r w:rsidRPr="007B14D8">
        <w:rPr>
          <w:i/>
          <w:iCs/>
          <w:sz w:val="20"/>
          <w:szCs w:val="20"/>
          <w:lang w:val="el-GR"/>
        </w:rPr>
        <w:t xml:space="preserve"> </w:t>
      </w:r>
      <w:r w:rsidRPr="007B14D8">
        <w:rPr>
          <w:i/>
          <w:iCs/>
          <w:sz w:val="20"/>
          <w:szCs w:val="20"/>
        </w:rPr>
        <w:t>to</w:t>
      </w:r>
      <w:r w:rsidRPr="007B14D8">
        <w:rPr>
          <w:i/>
          <w:iCs/>
          <w:sz w:val="20"/>
          <w:szCs w:val="20"/>
          <w:lang w:val="el-GR"/>
        </w:rPr>
        <w:t xml:space="preserve"> </w:t>
      </w:r>
      <w:r w:rsidRPr="007B14D8">
        <w:rPr>
          <w:i/>
          <w:iCs/>
          <w:sz w:val="20"/>
          <w:szCs w:val="20"/>
        </w:rPr>
        <w:t>erode</w:t>
      </w:r>
      <w:r w:rsidRPr="007B14D8">
        <w:rPr>
          <w:i/>
          <w:iCs/>
          <w:sz w:val="20"/>
          <w:szCs w:val="20"/>
          <w:lang w:val="el-GR"/>
        </w:rPr>
        <w:t xml:space="preserve"> </w:t>
      </w:r>
      <w:r w:rsidRPr="007B14D8">
        <w:rPr>
          <w:i/>
          <w:iCs/>
          <w:sz w:val="20"/>
          <w:szCs w:val="20"/>
        </w:rPr>
        <w:t>dominance</w:t>
      </w:r>
      <w:r w:rsidRPr="007B14D8">
        <w:rPr>
          <w:i/>
          <w:iCs/>
          <w:sz w:val="20"/>
          <w:szCs w:val="20"/>
          <w:lang w:val="el-GR"/>
        </w:rPr>
        <w:t xml:space="preserve"> </w:t>
      </w:r>
      <w:r w:rsidRPr="007B14D8">
        <w:rPr>
          <w:i/>
          <w:iCs/>
          <w:sz w:val="20"/>
          <w:szCs w:val="20"/>
        </w:rPr>
        <w:t>of</w:t>
      </w:r>
      <w:r w:rsidRPr="007B14D8">
        <w:rPr>
          <w:i/>
          <w:iCs/>
          <w:sz w:val="20"/>
          <w:szCs w:val="20"/>
          <w:lang w:val="el-GR"/>
        </w:rPr>
        <w:t xml:space="preserve"> </w:t>
      </w:r>
      <w:r w:rsidRPr="007B14D8">
        <w:rPr>
          <w:i/>
          <w:iCs/>
          <w:sz w:val="20"/>
          <w:szCs w:val="20"/>
        </w:rPr>
        <w:t>US</w:t>
      </w:r>
      <w:r w:rsidRPr="007B14D8">
        <w:rPr>
          <w:i/>
          <w:iCs/>
          <w:sz w:val="20"/>
          <w:szCs w:val="20"/>
          <w:lang w:val="el-GR"/>
        </w:rPr>
        <w:t xml:space="preserve"> </w:t>
      </w:r>
      <w:r w:rsidRPr="007B14D8">
        <w:rPr>
          <w:i/>
          <w:iCs/>
          <w:sz w:val="20"/>
          <w:szCs w:val="20"/>
        </w:rPr>
        <w:t>dollar</w:t>
      </w:r>
      <w:r w:rsidRPr="007B14D8">
        <w:rPr>
          <w:i/>
          <w:iCs/>
          <w:sz w:val="20"/>
          <w:szCs w:val="20"/>
          <w:lang w:val="el-GR"/>
        </w:rPr>
        <w:t xml:space="preserve">”, </w:t>
      </w:r>
      <w:r w:rsidRPr="007B14D8">
        <w:rPr>
          <w:i/>
          <w:iCs/>
          <w:sz w:val="20"/>
          <w:szCs w:val="20"/>
        </w:rPr>
        <w:t>F</w:t>
      </w:r>
      <w:r>
        <w:rPr>
          <w:i/>
          <w:iCs/>
          <w:sz w:val="20"/>
          <w:szCs w:val="20"/>
          <w:lang w:val="el-GR"/>
        </w:rPr>
        <w:t>T</w:t>
      </w:r>
      <w:r w:rsidRPr="0016546D">
        <w:rPr>
          <w:sz w:val="20"/>
          <w:szCs w:val="20"/>
          <w:lang w:val="el-GR"/>
        </w:rPr>
        <w:t xml:space="preserve">). </w:t>
      </w:r>
      <w:r>
        <w:rPr>
          <w:sz w:val="20"/>
          <w:szCs w:val="20"/>
          <w:lang w:val="el-GR"/>
        </w:rPr>
        <w:t xml:space="preserve">Προς το παρόν, είναι νωρίς να παρατηρηθούν από την πλευρά συγκεκριμένων χωρών τάσεις </w:t>
      </w:r>
      <w:r w:rsidRPr="00100C0A">
        <w:rPr>
          <w:sz w:val="20"/>
          <w:szCs w:val="20"/>
          <w:lang w:val="el-GR"/>
        </w:rPr>
        <w:t>επαναδιαπραγμ</w:t>
      </w:r>
      <w:r>
        <w:rPr>
          <w:sz w:val="20"/>
          <w:szCs w:val="20"/>
          <w:lang w:val="el-GR"/>
        </w:rPr>
        <w:t xml:space="preserve">άτευσης του νομίσματος </w:t>
      </w:r>
      <w:r w:rsidRPr="00100C0A">
        <w:rPr>
          <w:sz w:val="20"/>
          <w:szCs w:val="20"/>
          <w:lang w:val="el-GR"/>
        </w:rPr>
        <w:t>στο οποίο θα</w:t>
      </w:r>
      <w:r w:rsidRPr="004027DF">
        <w:rPr>
          <w:sz w:val="20"/>
          <w:szCs w:val="20"/>
          <w:lang w:val="el-GR"/>
        </w:rPr>
        <w:t xml:space="preserve"> πληρώνονται για </w:t>
      </w:r>
      <w:r>
        <w:rPr>
          <w:sz w:val="20"/>
          <w:szCs w:val="20"/>
          <w:lang w:val="el-GR"/>
        </w:rPr>
        <w:t>τις εμπορικές συναλλαγές.</w:t>
      </w:r>
      <w:r w:rsidRPr="004027DF">
        <w:rPr>
          <w:sz w:val="20"/>
          <w:szCs w:val="20"/>
          <w:lang w:val="el-GR"/>
        </w:rPr>
        <w:t xml:space="preserve"> </w:t>
      </w:r>
      <w:r>
        <w:rPr>
          <w:sz w:val="20"/>
          <w:szCs w:val="20"/>
          <w:lang w:val="el-GR"/>
        </w:rPr>
        <w:t>Π</w:t>
      </w:r>
      <w:r w:rsidRPr="004027DF">
        <w:rPr>
          <w:sz w:val="20"/>
          <w:szCs w:val="20"/>
          <w:lang w:val="el-GR"/>
        </w:rPr>
        <w:t>ρόσφατα</w:t>
      </w:r>
      <w:r>
        <w:rPr>
          <w:sz w:val="20"/>
          <w:szCs w:val="20"/>
          <w:lang w:val="el-GR"/>
        </w:rPr>
        <w:t xml:space="preserve">, όμως, </w:t>
      </w:r>
      <w:r w:rsidRPr="004027DF">
        <w:rPr>
          <w:sz w:val="20"/>
          <w:szCs w:val="20"/>
          <w:lang w:val="el-GR"/>
        </w:rPr>
        <w:t xml:space="preserve">η Ρωσία </w:t>
      </w:r>
      <w:r>
        <w:rPr>
          <w:sz w:val="20"/>
          <w:szCs w:val="20"/>
          <w:lang w:val="el-GR"/>
        </w:rPr>
        <w:t xml:space="preserve"> -στα πλαίσια των αντιμέτρων για τις κυρώσεις που της επεβλήθησαν- απαίτησε από </w:t>
      </w:r>
      <w:r w:rsidRPr="004027DF">
        <w:rPr>
          <w:sz w:val="20"/>
          <w:szCs w:val="20"/>
          <w:lang w:val="el-GR"/>
        </w:rPr>
        <w:t xml:space="preserve">την Ευρωπαϊκή Ένωση </w:t>
      </w:r>
      <w:r>
        <w:rPr>
          <w:sz w:val="20"/>
          <w:szCs w:val="20"/>
          <w:lang w:val="el-GR"/>
        </w:rPr>
        <w:t xml:space="preserve">την </w:t>
      </w:r>
      <w:r w:rsidRPr="004027DF">
        <w:rPr>
          <w:sz w:val="20"/>
          <w:szCs w:val="20"/>
          <w:lang w:val="el-GR"/>
        </w:rPr>
        <w:t>πληρωμ</w:t>
      </w:r>
      <w:r>
        <w:rPr>
          <w:sz w:val="20"/>
          <w:szCs w:val="20"/>
          <w:lang w:val="el-GR"/>
        </w:rPr>
        <w:t>ή</w:t>
      </w:r>
      <w:r w:rsidRPr="004027DF">
        <w:rPr>
          <w:sz w:val="20"/>
          <w:szCs w:val="20"/>
          <w:lang w:val="el-GR"/>
        </w:rPr>
        <w:t xml:space="preserve"> του φυσικού αερίου σε ρούβλια. Ένα από τα ερωτήματα που εγείρονται, σε αυτή την περίπτωση, είναι αν η αυξανόμενη χρήση άλλων νομισμάτων στο παγκόσμιο εμπόριο μπορεί να οδηγήσει σε περαιτέρω διαφοροποίηση των συναλλαγματικών διαθεσίμων που κατέχουν οι εθνικές κεντρικές τράπεζες, ώστε να αποδυναμωθεί η κυριαρχία του δολαρίου. </w:t>
      </w:r>
    </w:p>
    <w:p w14:paraId="0634E431" w14:textId="77777777" w:rsidR="002170CF" w:rsidRPr="004027DF" w:rsidRDefault="002170CF" w:rsidP="002170CF">
      <w:pPr>
        <w:pStyle w:val="BodyText"/>
        <w:ind w:left="1701" w:right="227"/>
        <w:jc w:val="both"/>
        <w:rPr>
          <w:sz w:val="20"/>
          <w:szCs w:val="20"/>
          <w:lang w:val="el-GR"/>
        </w:rPr>
      </w:pPr>
    </w:p>
    <w:p w14:paraId="3622EC77" w14:textId="77777777" w:rsidR="002170CF" w:rsidRPr="004027DF" w:rsidRDefault="002170CF" w:rsidP="002170CF">
      <w:pPr>
        <w:pStyle w:val="BodyText"/>
        <w:ind w:left="1701" w:right="227"/>
        <w:jc w:val="both"/>
        <w:rPr>
          <w:sz w:val="20"/>
          <w:szCs w:val="20"/>
          <w:lang w:val="el-GR"/>
        </w:rPr>
      </w:pPr>
      <w:r w:rsidRPr="00E15C83">
        <w:rPr>
          <w:sz w:val="20"/>
          <w:szCs w:val="20"/>
          <w:lang w:val="el-GR"/>
        </w:rPr>
        <w:t xml:space="preserve">Το Γράφημα </w:t>
      </w:r>
      <w:r>
        <w:rPr>
          <w:sz w:val="20"/>
          <w:szCs w:val="20"/>
          <w:lang w:val="el-GR"/>
        </w:rPr>
        <w:t>5</w:t>
      </w:r>
      <w:r w:rsidRPr="00E15C83">
        <w:rPr>
          <w:sz w:val="20"/>
          <w:szCs w:val="20"/>
          <w:lang w:val="el-GR"/>
        </w:rPr>
        <w:t xml:space="preserve"> απεικονίζει τον κυρίαρχο ρόλο το</w:t>
      </w:r>
      <w:r>
        <w:rPr>
          <w:sz w:val="20"/>
          <w:szCs w:val="20"/>
          <w:lang w:val="el-GR"/>
        </w:rPr>
        <w:t>υ</w:t>
      </w:r>
      <w:r w:rsidRPr="00E15C83">
        <w:rPr>
          <w:sz w:val="20"/>
          <w:szCs w:val="20"/>
          <w:lang w:val="el-GR"/>
        </w:rPr>
        <w:t xml:space="preserve"> δολαρίου στη</w:t>
      </w:r>
      <w:r>
        <w:rPr>
          <w:sz w:val="20"/>
          <w:szCs w:val="20"/>
          <w:lang w:val="el-GR"/>
        </w:rPr>
        <w:t xml:space="preserve"> διενέργεια των συναλλαγών παγκοσμίως</w:t>
      </w:r>
      <w:r w:rsidRPr="00E15C83">
        <w:rPr>
          <w:sz w:val="20"/>
          <w:szCs w:val="20"/>
          <w:lang w:val="el-GR"/>
        </w:rPr>
        <w:t>, καθώς το μερίδιο των διεθνών συναλλαγματικών διαθεσίμων σε δολάρια είναι υπερδιπλάσιο του μεριδίου των ΗΠΑ στο παγκόσμιο ΑΕΠ</w:t>
      </w:r>
      <w:r>
        <w:rPr>
          <w:sz w:val="20"/>
          <w:szCs w:val="20"/>
          <w:lang w:val="el-GR"/>
        </w:rPr>
        <w:t>, το 2020</w:t>
      </w:r>
      <w:r w:rsidRPr="00E15C83">
        <w:rPr>
          <w:sz w:val="20"/>
          <w:szCs w:val="20"/>
          <w:lang w:val="el-GR"/>
        </w:rPr>
        <w:t>.</w:t>
      </w:r>
      <w:r>
        <w:rPr>
          <w:sz w:val="20"/>
          <w:szCs w:val="20"/>
          <w:lang w:val="el-GR"/>
        </w:rPr>
        <w:t xml:space="preserve"> Αυτή</w:t>
      </w:r>
      <w:r w:rsidRPr="00E15C83">
        <w:rPr>
          <w:sz w:val="20"/>
          <w:szCs w:val="20"/>
          <w:lang w:val="el-GR"/>
        </w:rPr>
        <w:t xml:space="preserve"> η κυριαρχία</w:t>
      </w:r>
      <w:r>
        <w:rPr>
          <w:sz w:val="20"/>
          <w:szCs w:val="20"/>
          <w:lang w:val="el-GR"/>
        </w:rPr>
        <w:t>, όμως,</w:t>
      </w:r>
      <w:r w:rsidRPr="00E15C83">
        <w:rPr>
          <w:sz w:val="20"/>
          <w:szCs w:val="20"/>
          <w:lang w:val="el-GR"/>
        </w:rPr>
        <w:t xml:space="preserve"> δεν μπορεί να θεωρείται δεδομένη.</w:t>
      </w:r>
      <w:r w:rsidRPr="006129AA">
        <w:rPr>
          <w:sz w:val="20"/>
          <w:szCs w:val="20"/>
          <w:lang w:val="el-GR"/>
        </w:rPr>
        <w:t xml:space="preserve"> Το</w:t>
      </w:r>
      <w:r w:rsidRPr="004027DF">
        <w:rPr>
          <w:sz w:val="20"/>
          <w:szCs w:val="20"/>
          <w:lang w:val="el-GR"/>
        </w:rPr>
        <w:t xml:space="preserve"> πιο αντιπροσωπευτικό μέγεθος για να διαπιστ</w:t>
      </w:r>
      <w:r>
        <w:rPr>
          <w:sz w:val="20"/>
          <w:szCs w:val="20"/>
          <w:lang w:val="el-GR"/>
        </w:rPr>
        <w:t>ωθεί</w:t>
      </w:r>
      <w:r w:rsidRPr="004027DF">
        <w:rPr>
          <w:sz w:val="20"/>
          <w:szCs w:val="20"/>
          <w:lang w:val="el-GR"/>
        </w:rPr>
        <w:t xml:space="preserve"> αν το δολάριο χάνει έδαφος στην παγκόσμια αγορά είναι η εξέλιξη των διεθνών, νομισματικών αποθεμάτων.</w:t>
      </w:r>
      <w:r>
        <w:rPr>
          <w:sz w:val="20"/>
          <w:szCs w:val="20"/>
          <w:lang w:val="el-GR"/>
        </w:rPr>
        <w:t xml:space="preserve"> Τ</w:t>
      </w:r>
      <w:r w:rsidRPr="004027DF">
        <w:rPr>
          <w:sz w:val="20"/>
          <w:szCs w:val="20"/>
          <w:lang w:val="el-GR"/>
        </w:rPr>
        <w:t>ο μέγεθος αυτό</w:t>
      </w:r>
      <w:r>
        <w:rPr>
          <w:sz w:val="20"/>
          <w:szCs w:val="20"/>
          <w:lang w:val="el-GR"/>
        </w:rPr>
        <w:t xml:space="preserve"> </w:t>
      </w:r>
      <w:r w:rsidRPr="004027DF">
        <w:rPr>
          <w:sz w:val="20"/>
          <w:szCs w:val="20"/>
          <w:lang w:val="el-GR"/>
        </w:rPr>
        <w:t>αποτελεί</w:t>
      </w:r>
      <w:r>
        <w:rPr>
          <w:sz w:val="20"/>
          <w:szCs w:val="20"/>
          <w:lang w:val="el-GR"/>
        </w:rPr>
        <w:t xml:space="preserve"> </w:t>
      </w:r>
      <w:r w:rsidRPr="004027DF">
        <w:rPr>
          <w:sz w:val="20"/>
          <w:szCs w:val="20"/>
          <w:lang w:val="el-GR"/>
        </w:rPr>
        <w:t>ένα «μέτρο εμπιστοσύνης»</w:t>
      </w:r>
      <w:r>
        <w:rPr>
          <w:sz w:val="20"/>
          <w:szCs w:val="20"/>
          <w:lang w:val="el-GR"/>
        </w:rPr>
        <w:t xml:space="preserve"> των θεσμών και των επενδυτών</w:t>
      </w:r>
      <w:r w:rsidRPr="004027DF">
        <w:rPr>
          <w:sz w:val="20"/>
          <w:szCs w:val="20"/>
          <w:lang w:val="el-GR"/>
        </w:rPr>
        <w:t xml:space="preserve"> σε ένα νόμισμα</w:t>
      </w:r>
      <w:r>
        <w:rPr>
          <w:sz w:val="20"/>
          <w:szCs w:val="20"/>
          <w:lang w:val="el-GR"/>
        </w:rPr>
        <w:t xml:space="preserve">, καθώς ο βαθμός διακράτησής του αντανακλά την εκτίμηση ότι </w:t>
      </w:r>
      <w:r w:rsidRPr="004027DF">
        <w:rPr>
          <w:sz w:val="20"/>
          <w:szCs w:val="20"/>
          <w:lang w:val="el-GR"/>
        </w:rPr>
        <w:t>δεν θα</w:t>
      </w:r>
      <w:r>
        <w:rPr>
          <w:sz w:val="20"/>
          <w:szCs w:val="20"/>
          <w:lang w:val="el-GR"/>
        </w:rPr>
        <w:t xml:space="preserve"> απωλέσει </w:t>
      </w:r>
      <w:r w:rsidRPr="004027DF">
        <w:rPr>
          <w:sz w:val="20"/>
          <w:szCs w:val="20"/>
          <w:lang w:val="el-GR"/>
        </w:rPr>
        <w:t>την αξία του. Σύμφωνα με στοιχεία του Διεθνούς Νομισματικού Ταμείου, το μερίδιο του αμερικανικού δολαρίου στα διεθνή αποθέματα μειώθηκε</w:t>
      </w:r>
      <w:r>
        <w:rPr>
          <w:sz w:val="20"/>
          <w:szCs w:val="20"/>
          <w:lang w:val="el-GR"/>
        </w:rPr>
        <w:t>,</w:t>
      </w:r>
      <w:r w:rsidRPr="004027DF">
        <w:rPr>
          <w:sz w:val="20"/>
          <w:szCs w:val="20"/>
          <w:lang w:val="el-GR"/>
        </w:rPr>
        <w:t xml:space="preserve"> τις τελευταίες δύο δεκαετίες, από 71% το 2000 σε 59% το 2021 (Γράφημα </w:t>
      </w:r>
      <w:r>
        <w:rPr>
          <w:sz w:val="20"/>
          <w:szCs w:val="20"/>
          <w:lang w:val="el-GR"/>
        </w:rPr>
        <w:t>6</w:t>
      </w:r>
      <w:r w:rsidRPr="004027DF">
        <w:rPr>
          <w:sz w:val="20"/>
          <w:szCs w:val="20"/>
          <w:lang w:val="el-GR"/>
        </w:rPr>
        <w:t xml:space="preserve">). Το φαινόμενο αυτό παρατηρείται σε διάφορες κεντρικές τράπεζες ανά τον κόσμο </w:t>
      </w:r>
      <w:r w:rsidRPr="004027DF">
        <w:rPr>
          <w:sz w:val="20"/>
          <w:szCs w:val="20"/>
          <w:lang w:val="el-GR"/>
        </w:rPr>
        <w:lastRenderedPageBreak/>
        <w:t>και δεν μπορεί να εξηγηθεί από τις διακυμάνσεις των συναλλαγματικών ισοτιμιών (</w:t>
      </w:r>
      <w:r w:rsidRPr="0016546D">
        <w:rPr>
          <w:i/>
          <w:iCs/>
          <w:sz w:val="20"/>
          <w:szCs w:val="20"/>
          <w:lang w:val="el-GR"/>
        </w:rPr>
        <w:t>Eichengreen, B., March 2022: “Ukraine war accelerates the stealth erosion of dollar dominanc</w:t>
      </w:r>
      <w:r w:rsidRPr="0016546D">
        <w:rPr>
          <w:i/>
          <w:iCs/>
          <w:sz w:val="20"/>
          <w:szCs w:val="20"/>
        </w:rPr>
        <w:t>e</w:t>
      </w:r>
      <w:r w:rsidRPr="0016546D">
        <w:rPr>
          <w:i/>
          <w:iCs/>
          <w:sz w:val="20"/>
          <w:szCs w:val="20"/>
          <w:lang w:val="el-GR"/>
        </w:rPr>
        <w:t xml:space="preserve">”, </w:t>
      </w:r>
      <w:r w:rsidRPr="0016546D">
        <w:rPr>
          <w:i/>
          <w:iCs/>
          <w:sz w:val="20"/>
          <w:szCs w:val="20"/>
        </w:rPr>
        <w:t>F</w:t>
      </w:r>
      <w:r>
        <w:rPr>
          <w:i/>
          <w:iCs/>
          <w:sz w:val="20"/>
          <w:szCs w:val="20"/>
          <w:lang w:val="el-GR"/>
        </w:rPr>
        <w:t>T</w:t>
      </w:r>
      <w:r w:rsidRPr="004027DF">
        <w:rPr>
          <w:sz w:val="20"/>
          <w:szCs w:val="20"/>
          <w:lang w:val="el-GR"/>
        </w:rPr>
        <w:t>). Ωστόσο, παρά την υποχώρηση του εν λόγω μεριδίου, το δολάριο εξακολουθεί να υπερβαίνει σημαντικά όλα τα</w:t>
      </w:r>
      <w:r>
        <w:rPr>
          <w:sz w:val="20"/>
          <w:szCs w:val="20"/>
          <w:lang w:val="el-GR"/>
        </w:rPr>
        <w:t xml:space="preserve"> αντίστοιχα μερίδια των</w:t>
      </w:r>
      <w:r w:rsidRPr="004027DF">
        <w:rPr>
          <w:sz w:val="20"/>
          <w:szCs w:val="20"/>
          <w:lang w:val="el-GR"/>
        </w:rPr>
        <w:t xml:space="preserve"> βασικ</w:t>
      </w:r>
      <w:r>
        <w:rPr>
          <w:sz w:val="20"/>
          <w:szCs w:val="20"/>
          <w:lang w:val="el-GR"/>
        </w:rPr>
        <w:t>ών</w:t>
      </w:r>
      <w:r w:rsidRPr="004027DF">
        <w:rPr>
          <w:sz w:val="20"/>
          <w:szCs w:val="20"/>
          <w:lang w:val="el-GR"/>
        </w:rPr>
        <w:t xml:space="preserve"> νομ</w:t>
      </w:r>
      <w:r>
        <w:rPr>
          <w:sz w:val="20"/>
          <w:szCs w:val="20"/>
          <w:lang w:val="el-GR"/>
        </w:rPr>
        <w:t>ισμάτων</w:t>
      </w:r>
      <w:r w:rsidRPr="004027DF">
        <w:rPr>
          <w:sz w:val="20"/>
          <w:szCs w:val="20"/>
          <w:lang w:val="el-GR"/>
        </w:rPr>
        <w:t>, συμπεριλαμβανομένου του ευρώ (21%), του γιεν Ιαπωνίας (6%),</w:t>
      </w:r>
      <w:r w:rsidRPr="0058595E">
        <w:rPr>
          <w:sz w:val="20"/>
          <w:szCs w:val="20"/>
          <w:lang w:val="el-GR"/>
        </w:rPr>
        <w:t xml:space="preserve"> </w:t>
      </w:r>
      <w:r w:rsidRPr="004027DF">
        <w:rPr>
          <w:sz w:val="20"/>
          <w:szCs w:val="20"/>
          <w:lang w:val="el-GR"/>
        </w:rPr>
        <w:t>της βρετανικής λίρας (5%), του κινεζικού γουάν (3%), του δολαρίου Αυστραλίας (2%) και του δολαρίου Καναδά (2%).</w:t>
      </w:r>
    </w:p>
    <w:p w14:paraId="74D661B3" w14:textId="77777777" w:rsidR="002170CF" w:rsidRDefault="002170CF" w:rsidP="002170CF">
      <w:pPr>
        <w:pStyle w:val="BodyText"/>
        <w:ind w:left="1701" w:right="227"/>
        <w:jc w:val="both"/>
        <w:rPr>
          <w:sz w:val="20"/>
          <w:szCs w:val="20"/>
          <w:lang w:val="el-GR"/>
        </w:rPr>
      </w:pPr>
    </w:p>
    <w:p w14:paraId="5F6F1360" w14:textId="77777777" w:rsidR="002170CF" w:rsidRPr="004027DF" w:rsidRDefault="002170CF" w:rsidP="002170CF">
      <w:pPr>
        <w:pStyle w:val="BodyText"/>
        <w:ind w:left="1701" w:right="227"/>
        <w:jc w:val="both"/>
        <w:rPr>
          <w:sz w:val="20"/>
          <w:szCs w:val="20"/>
          <w:lang w:val="el-GR"/>
        </w:rPr>
      </w:pPr>
      <w:r w:rsidRPr="004027DF">
        <w:rPr>
          <w:sz w:val="20"/>
          <w:szCs w:val="20"/>
          <w:lang w:val="el-GR"/>
        </w:rPr>
        <w:t>Όπως φαίνεται</w:t>
      </w:r>
      <w:r>
        <w:rPr>
          <w:sz w:val="20"/>
          <w:szCs w:val="20"/>
          <w:lang w:val="el-GR"/>
        </w:rPr>
        <w:t xml:space="preserve"> </w:t>
      </w:r>
      <w:r w:rsidRPr="004027DF">
        <w:rPr>
          <w:sz w:val="20"/>
          <w:szCs w:val="20"/>
          <w:lang w:val="el-GR"/>
        </w:rPr>
        <w:t xml:space="preserve">στο Γράφημα </w:t>
      </w:r>
      <w:r>
        <w:rPr>
          <w:sz w:val="20"/>
          <w:szCs w:val="20"/>
          <w:lang w:val="el-GR"/>
        </w:rPr>
        <w:t>6</w:t>
      </w:r>
      <w:r w:rsidRPr="004027DF">
        <w:rPr>
          <w:sz w:val="20"/>
          <w:szCs w:val="20"/>
          <w:lang w:val="el-GR"/>
        </w:rPr>
        <w:t>, η πτώση του μεριδίου του δολαρίου ΗΠΑ οφείλεται στην αντίστοιχη αύξηση των μεριδίων μ</w:t>
      </w:r>
      <w:r>
        <w:rPr>
          <w:sz w:val="20"/>
          <w:szCs w:val="20"/>
          <w:lang w:val="el-GR"/>
        </w:rPr>
        <w:t>ί</w:t>
      </w:r>
      <w:r w:rsidRPr="004027DF">
        <w:rPr>
          <w:sz w:val="20"/>
          <w:szCs w:val="20"/>
          <w:lang w:val="el-GR"/>
        </w:rPr>
        <w:t>ας ομάδας νομισμάτων και όχι ενός συγκεκριμένου «ανταγωνιστικού» νομίσματος. Τη μεγαλύτερη συ</w:t>
      </w:r>
      <w:r>
        <w:rPr>
          <w:sz w:val="20"/>
          <w:szCs w:val="20"/>
          <w:lang w:val="el-GR"/>
        </w:rPr>
        <w:t>μβολή</w:t>
      </w:r>
      <w:r w:rsidRPr="004027DF">
        <w:rPr>
          <w:sz w:val="20"/>
          <w:szCs w:val="20"/>
          <w:lang w:val="el-GR"/>
        </w:rPr>
        <w:t xml:space="preserve"> στην πτώση του μεριδίου του δολαρίου την έχει</w:t>
      </w:r>
      <w:r>
        <w:rPr>
          <w:sz w:val="20"/>
          <w:szCs w:val="20"/>
          <w:lang w:val="el-GR"/>
        </w:rPr>
        <w:t xml:space="preserve"> το κινεζικό νόμισμα (κατά 1/4)</w:t>
      </w:r>
      <w:r w:rsidRPr="004027DF">
        <w:rPr>
          <w:sz w:val="20"/>
          <w:szCs w:val="20"/>
          <w:lang w:val="el-GR"/>
        </w:rPr>
        <w:t xml:space="preserve"> </w:t>
      </w:r>
      <w:r>
        <w:rPr>
          <w:sz w:val="20"/>
          <w:szCs w:val="20"/>
          <w:lang w:val="el-GR"/>
        </w:rPr>
        <w:t xml:space="preserve">και </w:t>
      </w:r>
      <w:r w:rsidRPr="004027DF">
        <w:rPr>
          <w:sz w:val="20"/>
          <w:szCs w:val="20"/>
          <w:lang w:val="el-GR"/>
        </w:rPr>
        <w:t xml:space="preserve">το </w:t>
      </w:r>
      <w:r>
        <w:rPr>
          <w:sz w:val="20"/>
          <w:szCs w:val="20"/>
          <w:lang w:val="el-GR"/>
        </w:rPr>
        <w:t>ευρώ</w:t>
      </w:r>
      <w:r w:rsidRPr="004027DF">
        <w:rPr>
          <w:sz w:val="20"/>
          <w:szCs w:val="20"/>
          <w:lang w:val="el-GR"/>
        </w:rPr>
        <w:t xml:space="preserve"> (</w:t>
      </w:r>
      <w:r>
        <w:rPr>
          <w:sz w:val="20"/>
          <w:szCs w:val="20"/>
          <w:lang w:val="el-GR"/>
        </w:rPr>
        <w:t>κατά 1/4), ενώ έπονται τα υπόλοιπα νομίσματα.</w:t>
      </w:r>
    </w:p>
    <w:p w14:paraId="434733C0" w14:textId="77777777" w:rsidR="002170CF" w:rsidRDefault="002170CF" w:rsidP="002170CF">
      <w:pPr>
        <w:pStyle w:val="BodyText"/>
        <w:ind w:left="1701" w:right="227"/>
        <w:jc w:val="both"/>
        <w:rPr>
          <w:sz w:val="20"/>
          <w:szCs w:val="20"/>
          <w:lang w:val="el-GR"/>
        </w:rPr>
      </w:pPr>
    </w:p>
    <w:p w14:paraId="1D99197B" w14:textId="77777777" w:rsidR="002170CF" w:rsidRPr="0035173B" w:rsidRDefault="002170CF" w:rsidP="002170CF">
      <w:pPr>
        <w:pStyle w:val="BodyText"/>
        <w:ind w:left="1701" w:right="227"/>
        <w:jc w:val="both"/>
        <w:rPr>
          <w:sz w:val="20"/>
          <w:szCs w:val="20"/>
          <w:lang w:val="el-GR"/>
        </w:rPr>
      </w:pPr>
      <w:r>
        <w:rPr>
          <w:sz w:val="20"/>
          <w:szCs w:val="20"/>
          <w:lang w:val="el-GR"/>
        </w:rPr>
        <w:t xml:space="preserve">Συνεπώς, </w:t>
      </w:r>
      <w:r w:rsidRPr="004027DF">
        <w:rPr>
          <w:sz w:val="20"/>
          <w:szCs w:val="20"/>
          <w:lang w:val="el-GR"/>
        </w:rPr>
        <w:t xml:space="preserve">η παγκόσμια οικονομία έχει διαφοροποιήσει, σε κάποιο βαθμό, τα αποθεματικά </w:t>
      </w:r>
      <w:r>
        <w:rPr>
          <w:sz w:val="20"/>
          <w:szCs w:val="20"/>
          <w:lang w:val="el-GR"/>
        </w:rPr>
        <w:t xml:space="preserve">της, </w:t>
      </w:r>
      <w:r w:rsidRPr="004027DF">
        <w:rPr>
          <w:sz w:val="20"/>
          <w:szCs w:val="20"/>
          <w:lang w:val="el-GR"/>
        </w:rPr>
        <w:t>τις τελευταίες δύο δεκαετίες, αντανακλώντας τις προοπτικές διαμόρφωσης ενός πιο «κατακερματισμένου» διεθνούς νομισματικού συστήματος</w:t>
      </w:r>
      <w:r>
        <w:rPr>
          <w:sz w:val="20"/>
          <w:szCs w:val="20"/>
          <w:lang w:val="el-GR"/>
        </w:rPr>
        <w:t xml:space="preserve">. Ωστόσο, </w:t>
      </w:r>
      <w:r w:rsidRPr="004027DF">
        <w:rPr>
          <w:sz w:val="20"/>
          <w:szCs w:val="20"/>
          <w:lang w:val="el-GR"/>
        </w:rPr>
        <w:t>το δολάριο διατηρεί την πρωτοκαθεδρία, ως το σημαντικότερο παγκόσμιο, αποθεματικό νόμισμα. Οι βασικ</w:t>
      </w:r>
      <w:r>
        <w:rPr>
          <w:sz w:val="20"/>
          <w:szCs w:val="20"/>
          <w:lang w:val="el-GR"/>
        </w:rPr>
        <w:t>ότεροι</w:t>
      </w:r>
      <w:r w:rsidRPr="004027DF">
        <w:rPr>
          <w:sz w:val="20"/>
          <w:szCs w:val="20"/>
          <w:lang w:val="el-GR"/>
        </w:rPr>
        <w:t xml:space="preserve"> λόγοι είναι η ρευστότητα, η ευελιξία και η αξιοπιστία του</w:t>
      </w:r>
      <w:r>
        <w:rPr>
          <w:sz w:val="20"/>
          <w:szCs w:val="20"/>
          <w:lang w:val="el-GR"/>
        </w:rPr>
        <w:t xml:space="preserve"> και, συνεπώς, οι</w:t>
      </w:r>
      <w:r w:rsidRPr="0035173B">
        <w:rPr>
          <w:sz w:val="20"/>
          <w:szCs w:val="20"/>
          <w:lang w:val="el-GR"/>
        </w:rPr>
        <w:t xml:space="preserve"> προκλήσεις για την κυριαρχία του</w:t>
      </w:r>
      <w:r>
        <w:rPr>
          <w:sz w:val="20"/>
          <w:szCs w:val="20"/>
          <w:lang w:val="el-GR"/>
        </w:rPr>
        <w:t xml:space="preserve"> στις παγκόσμιες αγορές είναι</w:t>
      </w:r>
      <w:r w:rsidRPr="0035173B">
        <w:rPr>
          <w:sz w:val="20"/>
          <w:szCs w:val="20"/>
          <w:lang w:val="el-GR"/>
        </w:rPr>
        <w:t xml:space="preserve"> πολύ περιορισμένες</w:t>
      </w:r>
      <w:r>
        <w:rPr>
          <w:sz w:val="20"/>
          <w:szCs w:val="20"/>
          <w:lang w:val="el-GR"/>
        </w:rPr>
        <w:t>, μεσοπρόθεσμα</w:t>
      </w:r>
      <w:r w:rsidRPr="0035173B">
        <w:rPr>
          <w:sz w:val="20"/>
          <w:szCs w:val="20"/>
          <w:lang w:val="el-GR"/>
        </w:rPr>
        <w:t>. Ωστόσο, σε μακροχρόνιο ορίζοντα</w:t>
      </w:r>
      <w:r>
        <w:rPr>
          <w:sz w:val="20"/>
          <w:szCs w:val="20"/>
          <w:lang w:val="el-GR"/>
        </w:rPr>
        <w:t>, οι μεγαλύτεροι</w:t>
      </w:r>
      <w:r w:rsidRPr="0035173B">
        <w:rPr>
          <w:sz w:val="20"/>
          <w:szCs w:val="20"/>
          <w:lang w:val="el-GR"/>
        </w:rPr>
        <w:t xml:space="preserve"> κίνδυνο</w:t>
      </w:r>
      <w:r>
        <w:rPr>
          <w:sz w:val="20"/>
          <w:szCs w:val="20"/>
          <w:lang w:val="el-GR"/>
        </w:rPr>
        <w:t>ι</w:t>
      </w:r>
      <w:r w:rsidRPr="0035173B">
        <w:rPr>
          <w:sz w:val="20"/>
          <w:szCs w:val="20"/>
          <w:lang w:val="el-GR"/>
        </w:rPr>
        <w:t xml:space="preserve"> αμφισβήτησης της </w:t>
      </w:r>
      <w:r>
        <w:rPr>
          <w:sz w:val="20"/>
          <w:szCs w:val="20"/>
          <w:lang w:val="el-GR"/>
        </w:rPr>
        <w:t xml:space="preserve">κυρίαρχης, </w:t>
      </w:r>
      <w:r w:rsidRPr="0035173B">
        <w:rPr>
          <w:sz w:val="20"/>
          <w:szCs w:val="20"/>
          <w:lang w:val="el-GR"/>
        </w:rPr>
        <w:t>διεθνούς θέσης του δολαρίου</w:t>
      </w:r>
      <w:r>
        <w:rPr>
          <w:sz w:val="20"/>
          <w:szCs w:val="20"/>
          <w:lang w:val="el-GR"/>
        </w:rPr>
        <w:t>,</w:t>
      </w:r>
      <w:r w:rsidRPr="0035173B">
        <w:rPr>
          <w:sz w:val="20"/>
          <w:szCs w:val="20"/>
          <w:lang w:val="el-GR"/>
        </w:rPr>
        <w:t xml:space="preserve"> </w:t>
      </w:r>
      <w:r>
        <w:rPr>
          <w:sz w:val="20"/>
          <w:szCs w:val="20"/>
          <w:lang w:val="el-GR"/>
        </w:rPr>
        <w:t>ως μέσου συναλλαγών και αποθεματοποίησης πλούτου, συνοψίζονται στους εξής:</w:t>
      </w:r>
    </w:p>
    <w:p w14:paraId="1573372A" w14:textId="77777777" w:rsidR="002170CF" w:rsidRDefault="002170CF" w:rsidP="002170CF">
      <w:pPr>
        <w:pStyle w:val="BodyText"/>
        <w:ind w:left="1701" w:right="227"/>
        <w:jc w:val="both"/>
        <w:rPr>
          <w:sz w:val="20"/>
          <w:szCs w:val="20"/>
          <w:lang w:val="el-GR"/>
        </w:rPr>
      </w:pPr>
    </w:p>
    <w:p w14:paraId="0017F192" w14:textId="77777777" w:rsidR="002170CF" w:rsidRPr="00107241" w:rsidRDefault="002170CF" w:rsidP="002170CF">
      <w:pPr>
        <w:pStyle w:val="BodyText"/>
        <w:ind w:left="1701" w:right="227"/>
        <w:jc w:val="both"/>
        <w:rPr>
          <w:sz w:val="20"/>
          <w:szCs w:val="20"/>
          <w:lang w:val="el-GR"/>
        </w:rPr>
      </w:pPr>
      <w:r w:rsidRPr="0058595E">
        <w:rPr>
          <w:i/>
          <w:iCs/>
          <w:sz w:val="20"/>
          <w:szCs w:val="20"/>
          <w:lang w:val="el-GR"/>
        </w:rPr>
        <w:t>Πρώτον,</w:t>
      </w:r>
      <w:r w:rsidRPr="00DB422B">
        <w:rPr>
          <w:b/>
          <w:bCs/>
          <w:i/>
          <w:iCs/>
          <w:sz w:val="20"/>
          <w:szCs w:val="20"/>
          <w:lang w:val="el-GR"/>
        </w:rPr>
        <w:t xml:space="preserve"> </w:t>
      </w:r>
      <w:r>
        <w:rPr>
          <w:b/>
          <w:bCs/>
          <w:i/>
          <w:iCs/>
          <w:sz w:val="20"/>
          <w:szCs w:val="20"/>
          <w:lang w:val="el-GR"/>
        </w:rPr>
        <w:t>στ</w:t>
      </w:r>
      <w:r w:rsidRPr="00DB422B">
        <w:rPr>
          <w:b/>
          <w:bCs/>
          <w:i/>
          <w:iCs/>
          <w:sz w:val="20"/>
          <w:szCs w:val="20"/>
          <w:lang w:val="el-GR"/>
        </w:rPr>
        <w:t>η</w:t>
      </w:r>
      <w:r>
        <w:rPr>
          <w:b/>
          <w:bCs/>
          <w:i/>
          <w:iCs/>
          <w:sz w:val="20"/>
          <w:szCs w:val="20"/>
          <w:lang w:val="el-GR"/>
        </w:rPr>
        <w:t>ν</w:t>
      </w:r>
      <w:r w:rsidRPr="00DB422B">
        <w:rPr>
          <w:b/>
          <w:bCs/>
          <w:i/>
          <w:iCs/>
          <w:sz w:val="20"/>
          <w:szCs w:val="20"/>
          <w:lang w:val="el-GR"/>
        </w:rPr>
        <w:t xml:space="preserve"> προσπάθεια της Ρωσίας</w:t>
      </w:r>
      <w:r>
        <w:rPr>
          <w:b/>
          <w:bCs/>
          <w:i/>
          <w:iCs/>
          <w:sz w:val="20"/>
          <w:szCs w:val="20"/>
          <w:lang w:val="el-GR"/>
        </w:rPr>
        <w:t xml:space="preserve"> </w:t>
      </w:r>
      <w:r w:rsidRPr="00DB422B">
        <w:rPr>
          <w:b/>
          <w:bCs/>
          <w:i/>
          <w:iCs/>
          <w:sz w:val="20"/>
          <w:szCs w:val="20"/>
          <w:lang w:val="el-GR"/>
        </w:rPr>
        <w:t>να μειώσει την εξάρτησή της από το δολάριο</w:t>
      </w:r>
      <w:r>
        <w:rPr>
          <w:sz w:val="20"/>
          <w:szCs w:val="20"/>
          <w:lang w:val="el-GR"/>
        </w:rPr>
        <w:t>.</w:t>
      </w:r>
      <w:r w:rsidRPr="00107241">
        <w:rPr>
          <w:sz w:val="20"/>
          <w:szCs w:val="20"/>
          <w:lang w:val="el-GR"/>
        </w:rPr>
        <w:t xml:space="preserve"> </w:t>
      </w:r>
      <w:r>
        <w:rPr>
          <w:sz w:val="20"/>
          <w:szCs w:val="20"/>
          <w:lang w:val="el-GR"/>
        </w:rPr>
        <w:t>Η εξέλιξη αυτή</w:t>
      </w:r>
      <w:r w:rsidRPr="00107241">
        <w:rPr>
          <w:sz w:val="20"/>
          <w:szCs w:val="20"/>
          <w:lang w:val="el-GR"/>
        </w:rPr>
        <w:t xml:space="preserve"> επιταχύνθηκε μετά την προσάρτηση της Κριμαίας το 2014 και την επιβολή κυρώσεων από τις ΗΠΑ.</w:t>
      </w:r>
      <w:r>
        <w:rPr>
          <w:sz w:val="20"/>
          <w:szCs w:val="20"/>
          <w:lang w:val="el-GR"/>
        </w:rPr>
        <w:t xml:space="preserve"> Η</w:t>
      </w:r>
      <w:r w:rsidRPr="00107241">
        <w:rPr>
          <w:sz w:val="20"/>
          <w:szCs w:val="20"/>
          <w:lang w:val="el-GR"/>
        </w:rPr>
        <w:t xml:space="preserve"> Ρωσία, πριν την εισβολή στην Ουκρανία, διακρατούσε περίπου το 1/5 των συναλλαγματικών της αποθεμάτων σε δολάρια, με ένα σημαντικό τμήμα αυτών να διατηρείται στη Γερμανία, τη Γαλλία, το Ηνωμένο Βασίλειο και την Ιαπωνία. Ωστόσο, αυτές οι χώρες έχουν</w:t>
      </w:r>
      <w:r>
        <w:rPr>
          <w:sz w:val="20"/>
          <w:szCs w:val="20"/>
          <w:lang w:val="el-GR"/>
        </w:rPr>
        <w:t xml:space="preserve"> πλέον </w:t>
      </w:r>
      <w:r w:rsidRPr="00107241">
        <w:rPr>
          <w:sz w:val="20"/>
          <w:szCs w:val="20"/>
          <w:lang w:val="el-GR"/>
        </w:rPr>
        <w:t>ενωθεί,</w:t>
      </w:r>
      <w:r>
        <w:rPr>
          <w:sz w:val="20"/>
          <w:szCs w:val="20"/>
          <w:lang w:val="el-GR"/>
        </w:rPr>
        <w:t xml:space="preserve"> προκειμένου</w:t>
      </w:r>
      <w:r w:rsidRPr="00107241">
        <w:rPr>
          <w:sz w:val="20"/>
          <w:szCs w:val="20"/>
          <w:lang w:val="el-GR"/>
        </w:rPr>
        <w:t xml:space="preserve"> να απομονώσουν τη</w:t>
      </w:r>
      <w:r>
        <w:rPr>
          <w:sz w:val="20"/>
          <w:szCs w:val="20"/>
          <w:lang w:val="el-GR"/>
        </w:rPr>
        <w:t xml:space="preserve"> Ρωσία</w:t>
      </w:r>
      <w:r w:rsidRPr="00107241">
        <w:rPr>
          <w:sz w:val="20"/>
          <w:szCs w:val="20"/>
          <w:lang w:val="el-GR"/>
        </w:rPr>
        <w:t xml:space="preserve"> από το παγκόσμιο χρηματοπιστωτικό σύστημα</w:t>
      </w:r>
      <w:r>
        <w:rPr>
          <w:sz w:val="20"/>
          <w:szCs w:val="20"/>
          <w:lang w:val="el-GR"/>
        </w:rPr>
        <w:t xml:space="preserve">, μέσω των κυρώσεων. Το γεγονός αυτό, εκτιμάται ότι θα είναι ένας σημαντικός παράγοντας προς την κατεύθυνση περαιτέρω μείωσης των διεθνών, συναλλαγματικών αποθεμάτων σε δολάρια. </w:t>
      </w:r>
    </w:p>
    <w:p w14:paraId="319B2111" w14:textId="77777777" w:rsidR="002170CF" w:rsidRPr="00107241" w:rsidRDefault="002170CF" w:rsidP="002170CF">
      <w:pPr>
        <w:pStyle w:val="BodyText"/>
        <w:ind w:left="2478" w:right="227"/>
        <w:jc w:val="both"/>
        <w:rPr>
          <w:sz w:val="20"/>
          <w:szCs w:val="20"/>
          <w:lang w:val="el-GR"/>
        </w:rPr>
      </w:pPr>
    </w:p>
    <w:p w14:paraId="27505767" w14:textId="77777777" w:rsidR="002170CF" w:rsidRPr="00383C5B" w:rsidRDefault="002170CF" w:rsidP="002170CF">
      <w:pPr>
        <w:pStyle w:val="BodyText"/>
        <w:ind w:left="1701" w:right="227"/>
        <w:jc w:val="both"/>
        <w:rPr>
          <w:color w:val="C00000"/>
          <w:sz w:val="20"/>
          <w:szCs w:val="20"/>
          <w:lang w:val="el-GR"/>
        </w:rPr>
      </w:pPr>
      <w:r w:rsidRPr="0058595E">
        <w:rPr>
          <w:i/>
          <w:iCs/>
          <w:sz w:val="20"/>
          <w:szCs w:val="20"/>
          <w:lang w:val="el-GR"/>
        </w:rPr>
        <w:t>Δεύτερον,</w:t>
      </w:r>
      <w:r w:rsidRPr="003D0767">
        <w:rPr>
          <w:b/>
          <w:bCs/>
          <w:i/>
          <w:iCs/>
          <w:sz w:val="20"/>
          <w:szCs w:val="20"/>
          <w:lang w:val="el-GR"/>
        </w:rPr>
        <w:t xml:space="preserve"> </w:t>
      </w:r>
      <w:r>
        <w:rPr>
          <w:b/>
          <w:bCs/>
          <w:i/>
          <w:iCs/>
          <w:sz w:val="20"/>
          <w:szCs w:val="20"/>
          <w:lang w:val="el-GR"/>
        </w:rPr>
        <w:t>στ</w:t>
      </w:r>
      <w:r w:rsidRPr="003D0767">
        <w:rPr>
          <w:b/>
          <w:bCs/>
          <w:i/>
          <w:iCs/>
          <w:sz w:val="20"/>
          <w:szCs w:val="20"/>
          <w:lang w:val="el-GR"/>
        </w:rPr>
        <w:t>η μεγαλύτερη ευρωπαϊκή ολοκλήρωση.</w:t>
      </w:r>
      <w:r>
        <w:rPr>
          <w:sz w:val="20"/>
          <w:szCs w:val="20"/>
          <w:lang w:val="el-GR"/>
        </w:rPr>
        <w:t xml:space="preserve"> Η</w:t>
      </w:r>
      <w:r w:rsidRPr="00383C5B">
        <w:rPr>
          <w:sz w:val="20"/>
          <w:szCs w:val="20"/>
          <w:lang w:val="el-GR"/>
        </w:rPr>
        <w:t xml:space="preserve"> Ευρωπαϊκή Ένωση (Ε.Ε.) είναι μ</w:t>
      </w:r>
      <w:r>
        <w:rPr>
          <w:sz w:val="20"/>
          <w:szCs w:val="20"/>
          <w:lang w:val="el-GR"/>
        </w:rPr>
        <w:t>ί</w:t>
      </w:r>
      <w:r w:rsidRPr="00383C5B">
        <w:rPr>
          <w:sz w:val="20"/>
          <w:szCs w:val="20"/>
          <w:lang w:val="el-GR"/>
        </w:rPr>
        <w:t>α μεγάλη οικονομία με</w:t>
      </w:r>
      <w:r>
        <w:rPr>
          <w:sz w:val="20"/>
          <w:szCs w:val="20"/>
          <w:lang w:val="el-GR"/>
        </w:rPr>
        <w:t xml:space="preserve"> </w:t>
      </w:r>
      <w:r w:rsidRPr="00383C5B">
        <w:rPr>
          <w:sz w:val="20"/>
          <w:szCs w:val="20"/>
          <w:lang w:val="el-GR"/>
        </w:rPr>
        <w:t>«βαθιές» χρηματ</w:t>
      </w:r>
      <w:r>
        <w:rPr>
          <w:sz w:val="20"/>
          <w:szCs w:val="20"/>
          <w:lang w:val="el-GR"/>
        </w:rPr>
        <w:t>αγορές</w:t>
      </w:r>
      <w:r w:rsidRPr="00383C5B">
        <w:rPr>
          <w:sz w:val="20"/>
          <w:szCs w:val="20"/>
          <w:lang w:val="el-GR"/>
        </w:rPr>
        <w:t>, ελεύθερο εμπόριο και αξιόπιστους θεσμούς.</w:t>
      </w:r>
      <w:r>
        <w:rPr>
          <w:sz w:val="20"/>
          <w:szCs w:val="20"/>
          <w:lang w:val="el-GR"/>
        </w:rPr>
        <w:t xml:space="preserve"> </w:t>
      </w:r>
      <w:r w:rsidRPr="00383C5B">
        <w:rPr>
          <w:sz w:val="20"/>
          <w:szCs w:val="20"/>
          <w:lang w:val="el-GR"/>
        </w:rPr>
        <w:t>Εάν επιταχυνθεί η δημοσιονομική ολοκλήρωση και αναπτυχθεί μ</w:t>
      </w:r>
      <w:r>
        <w:rPr>
          <w:sz w:val="20"/>
          <w:szCs w:val="20"/>
          <w:lang w:val="el-GR"/>
        </w:rPr>
        <w:t>ί</w:t>
      </w:r>
      <w:r w:rsidRPr="00383C5B">
        <w:rPr>
          <w:sz w:val="20"/>
          <w:szCs w:val="20"/>
          <w:lang w:val="el-GR"/>
        </w:rPr>
        <w:t xml:space="preserve">α μεγάλη, ρευστή αγορά ομολόγων στην Ε.Ε., το ευρώ θα μπορούσε να γίνει </w:t>
      </w:r>
      <w:r>
        <w:rPr>
          <w:sz w:val="20"/>
          <w:szCs w:val="20"/>
          <w:lang w:val="el-GR"/>
        </w:rPr>
        <w:t xml:space="preserve">ακόμα </w:t>
      </w:r>
      <w:r w:rsidRPr="00383C5B">
        <w:rPr>
          <w:sz w:val="20"/>
          <w:szCs w:val="20"/>
          <w:lang w:val="el-GR"/>
        </w:rPr>
        <w:t xml:space="preserve">πιο ελκυστικό ως αποθεματικό νόμισμα. </w:t>
      </w:r>
    </w:p>
    <w:p w14:paraId="5035E3CF" w14:textId="77777777" w:rsidR="002170CF" w:rsidRDefault="002170CF" w:rsidP="002170CF">
      <w:pPr>
        <w:pStyle w:val="BodyText"/>
        <w:ind w:left="1701" w:right="227"/>
        <w:jc w:val="both"/>
        <w:rPr>
          <w:sz w:val="20"/>
          <w:szCs w:val="20"/>
          <w:lang w:val="el-GR"/>
        </w:rPr>
      </w:pPr>
    </w:p>
    <w:p w14:paraId="3E714A6D" w14:textId="77777777" w:rsidR="002170CF" w:rsidRDefault="002170CF" w:rsidP="002170CF">
      <w:pPr>
        <w:pStyle w:val="BodyText"/>
        <w:ind w:left="1701" w:right="227"/>
        <w:jc w:val="both"/>
        <w:rPr>
          <w:sz w:val="20"/>
          <w:szCs w:val="20"/>
          <w:lang w:val="el-GR"/>
        </w:rPr>
      </w:pPr>
      <w:r w:rsidRPr="0058595E">
        <w:rPr>
          <w:i/>
          <w:iCs/>
          <w:sz w:val="20"/>
          <w:szCs w:val="20"/>
          <w:lang w:val="el-GR"/>
        </w:rPr>
        <w:t>Τρίτον,</w:t>
      </w:r>
      <w:r w:rsidRPr="00002699">
        <w:rPr>
          <w:b/>
          <w:bCs/>
          <w:i/>
          <w:iCs/>
          <w:sz w:val="20"/>
          <w:szCs w:val="20"/>
          <w:lang w:val="el-GR"/>
        </w:rPr>
        <w:t xml:space="preserve"> </w:t>
      </w:r>
      <w:r>
        <w:rPr>
          <w:b/>
          <w:bCs/>
          <w:i/>
          <w:iCs/>
          <w:sz w:val="20"/>
          <w:szCs w:val="20"/>
          <w:lang w:val="el-GR"/>
        </w:rPr>
        <w:t>στ</w:t>
      </w:r>
      <w:r w:rsidRPr="00002699">
        <w:rPr>
          <w:b/>
          <w:bCs/>
          <w:i/>
          <w:iCs/>
          <w:sz w:val="20"/>
          <w:szCs w:val="20"/>
          <w:lang w:val="el-GR"/>
        </w:rPr>
        <w:t>η</w:t>
      </w:r>
      <w:r>
        <w:rPr>
          <w:b/>
          <w:bCs/>
          <w:i/>
          <w:iCs/>
          <w:sz w:val="20"/>
          <w:szCs w:val="20"/>
          <w:lang w:val="el-GR"/>
        </w:rPr>
        <w:t>ν</w:t>
      </w:r>
      <w:r w:rsidRPr="00002699">
        <w:rPr>
          <w:b/>
          <w:bCs/>
          <w:i/>
          <w:iCs/>
          <w:sz w:val="20"/>
          <w:szCs w:val="20"/>
          <w:lang w:val="el-GR"/>
        </w:rPr>
        <w:t xml:space="preserve"> ταχεία οικονομική ανάπτυξη της Κίνας.</w:t>
      </w:r>
      <w:r>
        <w:rPr>
          <w:sz w:val="20"/>
          <w:szCs w:val="20"/>
          <w:lang w:val="el-GR"/>
        </w:rPr>
        <w:t xml:space="preserve"> Ως η μεγαλύτερη εξαγωγική χώρα</w:t>
      </w:r>
      <w:r w:rsidRPr="00383C5B">
        <w:rPr>
          <w:sz w:val="20"/>
          <w:szCs w:val="20"/>
          <w:lang w:val="el-GR"/>
        </w:rPr>
        <w:t xml:space="preserve"> στον κόσμο, </w:t>
      </w:r>
      <w:r>
        <w:rPr>
          <w:sz w:val="20"/>
          <w:szCs w:val="20"/>
          <w:lang w:val="el-GR"/>
        </w:rPr>
        <w:t>η Κίνα διαδραματίζει σημαντικό ρόλο στο διεθνές εμπόριο.</w:t>
      </w:r>
      <w:r w:rsidRPr="00383C5B">
        <w:rPr>
          <w:sz w:val="20"/>
          <w:szCs w:val="20"/>
          <w:lang w:val="el-GR"/>
        </w:rPr>
        <w:t xml:space="preserve"> </w:t>
      </w:r>
      <w:r>
        <w:rPr>
          <w:sz w:val="20"/>
          <w:szCs w:val="20"/>
          <w:lang w:val="el-GR"/>
        </w:rPr>
        <w:t>Ωστόσο, υ</w:t>
      </w:r>
      <w:r w:rsidRPr="00383C5B">
        <w:rPr>
          <w:sz w:val="20"/>
          <w:szCs w:val="20"/>
          <w:lang w:val="el-GR"/>
        </w:rPr>
        <w:t>πάρχουν σημαντικά εμπόδια στην ευρύτερη χρήση του κινεζικού</w:t>
      </w:r>
      <w:r>
        <w:rPr>
          <w:sz w:val="20"/>
          <w:szCs w:val="20"/>
          <w:lang w:val="el-GR"/>
        </w:rPr>
        <w:t xml:space="preserve"> νομίσματος, αφού δεν είναι ελεύθερα μετατρέψιμο, οι εγχώριες κεφαλαιαγορές δεν είναι πλήρως ανοιχτές και η </w:t>
      </w:r>
      <w:r w:rsidRPr="00C028C2">
        <w:rPr>
          <w:sz w:val="20"/>
          <w:szCs w:val="20"/>
          <w:lang w:val="el-GR"/>
        </w:rPr>
        <w:t xml:space="preserve">εμπιστοσύνη των επενδυτών </w:t>
      </w:r>
      <w:r>
        <w:rPr>
          <w:sz w:val="20"/>
          <w:szCs w:val="20"/>
          <w:lang w:val="el-GR"/>
        </w:rPr>
        <w:t xml:space="preserve">στους </w:t>
      </w:r>
      <w:r w:rsidRPr="00C028C2">
        <w:rPr>
          <w:sz w:val="20"/>
          <w:szCs w:val="20"/>
          <w:lang w:val="el-GR"/>
        </w:rPr>
        <w:t>θεσμούς</w:t>
      </w:r>
      <w:r>
        <w:rPr>
          <w:sz w:val="20"/>
          <w:szCs w:val="20"/>
          <w:lang w:val="el-GR"/>
        </w:rPr>
        <w:t xml:space="preserve"> της χώρας</w:t>
      </w:r>
      <w:r w:rsidRPr="00C028C2">
        <w:rPr>
          <w:sz w:val="20"/>
          <w:szCs w:val="20"/>
          <w:lang w:val="el-GR"/>
        </w:rPr>
        <w:t>, συμπεριλαμβανομένου του κράτους δικαίου, είναι σχετικά χαμηλή (</w:t>
      </w:r>
      <w:r w:rsidRPr="003B7D1C">
        <w:rPr>
          <w:i/>
          <w:iCs/>
          <w:sz w:val="20"/>
          <w:szCs w:val="20"/>
          <w:lang w:val="el-GR"/>
        </w:rPr>
        <w:t>Wincuinas, J., 2019: "</w:t>
      </w:r>
      <w:r w:rsidRPr="003B7D1C">
        <w:rPr>
          <w:i/>
          <w:iCs/>
          <w:sz w:val="20"/>
          <w:szCs w:val="20"/>
        </w:rPr>
        <w:t>The</w:t>
      </w:r>
      <w:r w:rsidRPr="003B7D1C">
        <w:rPr>
          <w:i/>
          <w:iCs/>
          <w:sz w:val="20"/>
          <w:szCs w:val="20"/>
          <w:lang w:val="el-GR"/>
        </w:rPr>
        <w:t xml:space="preserve"> </w:t>
      </w:r>
      <w:r w:rsidRPr="003B7D1C">
        <w:rPr>
          <w:i/>
          <w:iCs/>
          <w:sz w:val="20"/>
          <w:szCs w:val="20"/>
        </w:rPr>
        <w:t>China</w:t>
      </w:r>
      <w:r w:rsidRPr="003B7D1C">
        <w:rPr>
          <w:i/>
          <w:iCs/>
          <w:sz w:val="20"/>
          <w:szCs w:val="20"/>
          <w:lang w:val="el-GR"/>
        </w:rPr>
        <w:t xml:space="preserve"> </w:t>
      </w:r>
      <w:r w:rsidRPr="003B7D1C">
        <w:rPr>
          <w:i/>
          <w:iCs/>
          <w:sz w:val="20"/>
          <w:szCs w:val="20"/>
        </w:rPr>
        <w:t>position</w:t>
      </w:r>
      <w:r w:rsidRPr="003B7D1C">
        <w:rPr>
          <w:i/>
          <w:iCs/>
          <w:sz w:val="20"/>
          <w:szCs w:val="20"/>
          <w:lang w:val="el-GR"/>
        </w:rPr>
        <w:t xml:space="preserve">: </w:t>
      </w:r>
      <w:r w:rsidRPr="003B7D1C">
        <w:rPr>
          <w:i/>
          <w:iCs/>
          <w:sz w:val="20"/>
          <w:szCs w:val="20"/>
        </w:rPr>
        <w:t>Gauging</w:t>
      </w:r>
      <w:r w:rsidRPr="003B7D1C">
        <w:rPr>
          <w:i/>
          <w:iCs/>
          <w:sz w:val="20"/>
          <w:szCs w:val="20"/>
          <w:lang w:val="el-GR"/>
        </w:rPr>
        <w:t xml:space="preserve"> </w:t>
      </w:r>
      <w:r w:rsidRPr="003B7D1C">
        <w:rPr>
          <w:i/>
          <w:iCs/>
          <w:sz w:val="20"/>
          <w:szCs w:val="20"/>
        </w:rPr>
        <w:t>institutional</w:t>
      </w:r>
      <w:r w:rsidRPr="003B7D1C">
        <w:rPr>
          <w:i/>
          <w:iCs/>
          <w:sz w:val="20"/>
          <w:szCs w:val="20"/>
          <w:lang w:val="el-GR"/>
        </w:rPr>
        <w:t xml:space="preserve"> </w:t>
      </w:r>
      <w:r w:rsidRPr="003B7D1C">
        <w:rPr>
          <w:i/>
          <w:iCs/>
          <w:sz w:val="20"/>
          <w:szCs w:val="20"/>
        </w:rPr>
        <w:t>investor</w:t>
      </w:r>
      <w:r w:rsidRPr="003B7D1C">
        <w:rPr>
          <w:i/>
          <w:iCs/>
          <w:sz w:val="20"/>
          <w:szCs w:val="20"/>
          <w:lang w:val="el-GR"/>
        </w:rPr>
        <w:t xml:space="preserve"> </w:t>
      </w:r>
      <w:r w:rsidRPr="003B7D1C">
        <w:rPr>
          <w:i/>
          <w:iCs/>
          <w:sz w:val="20"/>
          <w:szCs w:val="20"/>
        </w:rPr>
        <w:t>confidence</w:t>
      </w:r>
      <w:r w:rsidRPr="003B7D1C">
        <w:rPr>
          <w:i/>
          <w:iCs/>
          <w:sz w:val="20"/>
          <w:szCs w:val="20"/>
          <w:lang w:val="el-GR"/>
        </w:rPr>
        <w:t>"</w:t>
      </w:r>
      <w:r>
        <w:rPr>
          <w:i/>
          <w:iCs/>
          <w:sz w:val="20"/>
          <w:szCs w:val="20"/>
          <w:lang w:val="el-GR"/>
        </w:rPr>
        <w:t xml:space="preserve">, </w:t>
      </w:r>
      <w:r w:rsidRPr="003B7D1C">
        <w:rPr>
          <w:i/>
          <w:iCs/>
          <w:sz w:val="20"/>
          <w:szCs w:val="20"/>
        </w:rPr>
        <w:t>Economist</w:t>
      </w:r>
      <w:r w:rsidRPr="003B7D1C">
        <w:rPr>
          <w:i/>
          <w:iCs/>
          <w:sz w:val="20"/>
          <w:szCs w:val="20"/>
          <w:lang w:val="el-GR"/>
        </w:rPr>
        <w:t xml:space="preserve"> </w:t>
      </w:r>
      <w:r w:rsidRPr="003B7D1C">
        <w:rPr>
          <w:i/>
          <w:iCs/>
          <w:sz w:val="20"/>
          <w:szCs w:val="20"/>
        </w:rPr>
        <w:t>Intelligence</w:t>
      </w:r>
      <w:r w:rsidRPr="003B7D1C">
        <w:rPr>
          <w:i/>
          <w:iCs/>
          <w:sz w:val="20"/>
          <w:szCs w:val="20"/>
          <w:lang w:val="el-GR"/>
        </w:rPr>
        <w:t xml:space="preserve"> </w:t>
      </w:r>
      <w:r w:rsidRPr="003B7D1C">
        <w:rPr>
          <w:i/>
          <w:iCs/>
          <w:sz w:val="20"/>
          <w:szCs w:val="20"/>
        </w:rPr>
        <w:t>Unit</w:t>
      </w:r>
      <w:r w:rsidRPr="00514968">
        <w:rPr>
          <w:sz w:val="20"/>
          <w:szCs w:val="20"/>
          <w:lang w:val="el-GR"/>
        </w:rPr>
        <w:t xml:space="preserve">). </w:t>
      </w:r>
    </w:p>
    <w:p w14:paraId="1B41035A" w14:textId="77777777" w:rsidR="002170CF" w:rsidRDefault="002170CF" w:rsidP="002170CF">
      <w:pPr>
        <w:pStyle w:val="BodyText"/>
        <w:ind w:left="1701" w:right="227"/>
        <w:jc w:val="both"/>
        <w:rPr>
          <w:sz w:val="20"/>
          <w:szCs w:val="20"/>
          <w:lang w:val="el-GR"/>
        </w:rPr>
      </w:pPr>
    </w:p>
    <w:p w14:paraId="282A5FAD" w14:textId="77777777" w:rsidR="002170CF" w:rsidRDefault="002170CF" w:rsidP="002170CF">
      <w:pPr>
        <w:pStyle w:val="BodyText"/>
        <w:ind w:left="1701" w:right="227"/>
        <w:jc w:val="both"/>
        <w:rPr>
          <w:sz w:val="20"/>
          <w:szCs w:val="20"/>
          <w:lang w:val="el-GR"/>
        </w:rPr>
      </w:pPr>
      <w:r w:rsidRPr="0058595E">
        <w:rPr>
          <w:i/>
          <w:iCs/>
          <w:sz w:val="20"/>
          <w:szCs w:val="20"/>
          <w:lang w:val="el-GR"/>
        </w:rPr>
        <w:t>Τέταρτον,</w:t>
      </w:r>
      <w:r w:rsidRPr="008D1D3D">
        <w:rPr>
          <w:b/>
          <w:bCs/>
          <w:i/>
          <w:iCs/>
          <w:sz w:val="20"/>
          <w:szCs w:val="20"/>
          <w:lang w:val="el-GR"/>
        </w:rPr>
        <w:t xml:space="preserve"> </w:t>
      </w:r>
      <w:r>
        <w:rPr>
          <w:b/>
          <w:bCs/>
          <w:i/>
          <w:iCs/>
          <w:sz w:val="20"/>
          <w:szCs w:val="20"/>
          <w:lang w:val="el-GR"/>
        </w:rPr>
        <w:t>στ</w:t>
      </w:r>
      <w:r w:rsidRPr="008D1D3D">
        <w:rPr>
          <w:b/>
          <w:bCs/>
          <w:i/>
          <w:iCs/>
          <w:sz w:val="20"/>
          <w:szCs w:val="20"/>
          <w:lang w:val="el-GR"/>
        </w:rPr>
        <w:t>η</w:t>
      </w:r>
      <w:r>
        <w:rPr>
          <w:b/>
          <w:bCs/>
          <w:i/>
          <w:iCs/>
          <w:sz w:val="20"/>
          <w:szCs w:val="20"/>
          <w:lang w:val="el-GR"/>
        </w:rPr>
        <w:t>ν</w:t>
      </w:r>
      <w:r w:rsidRPr="008D1D3D">
        <w:rPr>
          <w:b/>
          <w:bCs/>
          <w:i/>
          <w:iCs/>
          <w:sz w:val="20"/>
          <w:szCs w:val="20"/>
          <w:lang w:val="el-GR"/>
        </w:rPr>
        <w:t xml:space="preserve"> αύξηση των </w:t>
      </w:r>
      <w:r>
        <w:rPr>
          <w:b/>
          <w:bCs/>
          <w:i/>
          <w:iCs/>
          <w:sz w:val="20"/>
          <w:szCs w:val="20"/>
          <w:lang w:val="el-GR"/>
        </w:rPr>
        <w:t xml:space="preserve">διεθνών </w:t>
      </w:r>
      <w:r w:rsidRPr="008D1D3D">
        <w:rPr>
          <w:b/>
          <w:bCs/>
          <w:i/>
          <w:iCs/>
          <w:sz w:val="20"/>
          <w:szCs w:val="20"/>
          <w:lang w:val="el-GR"/>
        </w:rPr>
        <w:t>συναλλαγών, μέσω κρυπτονομισμάτων και ψηφιακών νομισμάτων.</w:t>
      </w:r>
      <w:r>
        <w:rPr>
          <w:sz w:val="20"/>
          <w:szCs w:val="20"/>
          <w:lang w:val="el-GR"/>
        </w:rPr>
        <w:t xml:space="preserve"> </w:t>
      </w:r>
      <w:r w:rsidRPr="00383C5B">
        <w:rPr>
          <w:sz w:val="20"/>
          <w:szCs w:val="20"/>
          <w:lang w:val="el-GR"/>
        </w:rPr>
        <w:t>Η αλλαγή των προτιμήσεων των καταναλωτών και των επενδυτών, σε συνδυασμό με τη</w:t>
      </w:r>
    </w:p>
    <w:p w14:paraId="7CA52A5D" w14:textId="77777777" w:rsidR="002170CF" w:rsidRDefault="002170CF" w:rsidP="002170CF">
      <w:pPr>
        <w:pStyle w:val="BodyText"/>
        <w:ind w:left="1701" w:right="227"/>
        <w:jc w:val="both"/>
        <w:rPr>
          <w:sz w:val="20"/>
          <w:szCs w:val="20"/>
          <w:lang w:val="el-GR"/>
        </w:rPr>
      </w:pPr>
      <w:r w:rsidRPr="004027DF">
        <w:rPr>
          <w:noProof/>
          <w:sz w:val="20"/>
          <w:szCs w:val="20"/>
          <w:lang w:val="el-GR" w:eastAsia="el-GR"/>
        </w:rPr>
        <mc:AlternateContent>
          <mc:Choice Requires="wpg">
            <w:drawing>
              <wp:anchor distT="0" distB="0" distL="114300" distR="114300" simplePos="0" relativeHeight="251681792" behindDoc="0" locked="0" layoutInCell="1" allowOverlap="1" wp14:anchorId="20E853F6" wp14:editId="0BE9B885">
                <wp:simplePos x="0" y="0"/>
                <wp:positionH relativeFrom="margin">
                  <wp:posOffset>-8255</wp:posOffset>
                </wp:positionH>
                <wp:positionV relativeFrom="paragraph">
                  <wp:posOffset>25136</wp:posOffset>
                </wp:positionV>
                <wp:extent cx="7199630" cy="3164840"/>
                <wp:effectExtent l="0" t="0" r="1270" b="0"/>
                <wp:wrapNone/>
                <wp:docPr id="60"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164840"/>
                          <a:chOff x="-63" y="-423"/>
                          <a:chExt cx="68945" cy="26289"/>
                        </a:xfrm>
                      </wpg:grpSpPr>
                      <wps:wsp>
                        <wps:cNvPr id="62" name="Rectangle 24"/>
                        <wps:cNvSpPr>
                          <a:spLocks noChangeArrowheads="1"/>
                        </wps:cNvSpPr>
                        <wps:spPr bwMode="auto">
                          <a:xfrm>
                            <a:off x="-63" y="-423"/>
                            <a:ext cx="9671" cy="2623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w="9525">
                                <a:solidFill>
                                  <a:srgbClr val="000000"/>
                                </a:solidFill>
                                <a:miter lim="800000"/>
                                <a:headEnd/>
                                <a:tailEnd/>
                              </a14:hiddenLine>
                            </a:ext>
                          </a:extLst>
                        </wps:spPr>
                        <wps:txbx>
                          <w:txbxContent>
                            <w:p w14:paraId="358ABC62" w14:textId="77777777" w:rsidR="002170CF" w:rsidRPr="002673D4" w:rsidRDefault="002170CF" w:rsidP="002170CF">
                              <w:pPr>
                                <w:jc w:val="center"/>
                                <w:rPr>
                                  <w:rFonts w:ascii="Arial" w:hAnsi="Arial" w:cs="Arial"/>
                                  <w:color w:val="FF0000"/>
                                  <w:spacing w:val="-4"/>
                                  <w:sz w:val="18"/>
                                  <w:lang w:val="en-US"/>
                                </w:rPr>
                              </w:pPr>
                              <w:r w:rsidRPr="00B4269B">
                                <w:rPr>
                                  <w:rFonts w:ascii="Arial" w:hAnsi="Arial" w:cs="Arial"/>
                                  <w:color w:val="E24C37"/>
                                  <w:spacing w:val="-4"/>
                                  <w:sz w:val="18"/>
                                  <w:lang w:val="en-US"/>
                                </w:rPr>
                                <w:br/>
                              </w:r>
                              <w:r w:rsidRPr="00C76674">
                                <w:rPr>
                                  <w:rFonts w:ascii="Arial" w:hAnsi="Arial" w:cs="Arial"/>
                                  <w:color w:val="FF0000"/>
                                  <w:spacing w:val="-4"/>
                                  <w:sz w:val="18"/>
                                </w:rPr>
                                <w:t>ΓΡΑΦΗΜΑ</w:t>
                              </w:r>
                              <w:r w:rsidRPr="00C76674">
                                <w:rPr>
                                  <w:rFonts w:ascii="Arial" w:hAnsi="Arial" w:cs="Arial"/>
                                  <w:color w:val="FF0000"/>
                                  <w:spacing w:val="-4"/>
                                  <w:sz w:val="18"/>
                                  <w:lang w:val="en-US"/>
                                </w:rPr>
                                <w:t xml:space="preserve"> </w:t>
                              </w:r>
                              <w:r>
                                <w:rPr>
                                  <w:rFonts w:ascii="Arial" w:hAnsi="Arial" w:cs="Arial"/>
                                  <w:color w:val="FF0000"/>
                                  <w:spacing w:val="-4"/>
                                  <w:sz w:val="18"/>
                                  <w:lang w:val="en-US"/>
                                </w:rPr>
                                <w:t>5</w:t>
                              </w:r>
                            </w:p>
                            <w:p w14:paraId="2669C303" w14:textId="77777777" w:rsidR="002170CF" w:rsidRPr="006B1CDD" w:rsidRDefault="002170CF" w:rsidP="002170CF">
                              <w:pPr>
                                <w:jc w:val="center"/>
                                <w:rPr>
                                  <w:rFonts w:ascii="Arial" w:hAnsi="Arial" w:cs="Arial"/>
                                  <w:color w:val="E24C37"/>
                                  <w:spacing w:val="-4"/>
                                  <w:sz w:val="18"/>
                                  <w:lang w:val="en-US"/>
                                </w:rPr>
                              </w:pPr>
                            </w:p>
                            <w:p w14:paraId="426B0189" w14:textId="77777777" w:rsidR="002170CF" w:rsidRPr="006B1CDD" w:rsidRDefault="002170CF" w:rsidP="002170CF">
                              <w:pPr>
                                <w:jc w:val="center"/>
                                <w:rPr>
                                  <w:rFonts w:ascii="Arial" w:hAnsi="Arial" w:cs="Arial"/>
                                  <w:color w:val="E24C37"/>
                                  <w:spacing w:val="-4"/>
                                  <w:sz w:val="18"/>
                                  <w:lang w:val="en-US"/>
                                </w:rPr>
                              </w:pPr>
                            </w:p>
                            <w:p w14:paraId="1E26CE7F" w14:textId="77777777" w:rsidR="002170CF" w:rsidRPr="006B1CDD" w:rsidRDefault="002170CF" w:rsidP="002170CF">
                              <w:pPr>
                                <w:jc w:val="center"/>
                                <w:rPr>
                                  <w:rFonts w:ascii="Arial" w:hAnsi="Arial" w:cs="Arial"/>
                                  <w:color w:val="E24C37"/>
                                  <w:spacing w:val="-4"/>
                                  <w:sz w:val="18"/>
                                  <w:lang w:val="en-US"/>
                                </w:rPr>
                              </w:pPr>
                            </w:p>
                            <w:p w14:paraId="51CC9CED" w14:textId="77777777" w:rsidR="002170CF" w:rsidRPr="006B1CDD" w:rsidRDefault="002170CF" w:rsidP="002170CF">
                              <w:pPr>
                                <w:jc w:val="center"/>
                                <w:rPr>
                                  <w:rFonts w:ascii="Arial" w:hAnsi="Arial" w:cs="Arial"/>
                                  <w:color w:val="E24C37"/>
                                  <w:spacing w:val="-4"/>
                                  <w:sz w:val="18"/>
                                  <w:lang w:val="en-US"/>
                                </w:rPr>
                              </w:pPr>
                            </w:p>
                            <w:p w14:paraId="31AD122E" w14:textId="77777777" w:rsidR="002170CF" w:rsidRPr="006B1CDD" w:rsidRDefault="002170CF" w:rsidP="002170CF">
                              <w:pPr>
                                <w:jc w:val="center"/>
                                <w:rPr>
                                  <w:rFonts w:ascii="Arial" w:hAnsi="Arial" w:cs="Arial"/>
                                  <w:color w:val="E24C37"/>
                                  <w:spacing w:val="-4"/>
                                  <w:sz w:val="18"/>
                                  <w:lang w:val="en-US"/>
                                </w:rPr>
                              </w:pPr>
                            </w:p>
                            <w:p w14:paraId="579F3FA2" w14:textId="77777777" w:rsidR="002170CF" w:rsidRPr="006B1CDD" w:rsidRDefault="002170CF" w:rsidP="002170CF">
                              <w:pPr>
                                <w:jc w:val="center"/>
                                <w:rPr>
                                  <w:rFonts w:ascii="Arial" w:hAnsi="Arial" w:cs="Arial"/>
                                  <w:color w:val="E24C37"/>
                                  <w:spacing w:val="-4"/>
                                  <w:sz w:val="18"/>
                                  <w:lang w:val="en-US"/>
                                </w:rPr>
                              </w:pPr>
                            </w:p>
                            <w:p w14:paraId="13590A4A" w14:textId="77777777" w:rsidR="002170CF" w:rsidRPr="006B1CDD" w:rsidRDefault="002170CF" w:rsidP="002170CF">
                              <w:pPr>
                                <w:jc w:val="center"/>
                                <w:rPr>
                                  <w:rFonts w:ascii="Arial" w:hAnsi="Arial" w:cs="Arial"/>
                                  <w:color w:val="E24C37"/>
                                  <w:spacing w:val="-4"/>
                                  <w:sz w:val="18"/>
                                  <w:lang w:val="en-US"/>
                                </w:rPr>
                              </w:pPr>
                            </w:p>
                            <w:p w14:paraId="59EC6397" w14:textId="77777777" w:rsidR="002170CF" w:rsidRPr="006B1CDD" w:rsidRDefault="002170CF" w:rsidP="002170CF">
                              <w:pPr>
                                <w:jc w:val="center"/>
                                <w:rPr>
                                  <w:rFonts w:ascii="Arial" w:hAnsi="Arial" w:cs="Arial"/>
                                  <w:color w:val="E24C37"/>
                                  <w:spacing w:val="-4"/>
                                  <w:sz w:val="18"/>
                                  <w:lang w:val="en-US"/>
                                </w:rPr>
                              </w:pPr>
                            </w:p>
                            <w:p w14:paraId="5CB58639" w14:textId="77777777" w:rsidR="002170CF" w:rsidRDefault="002170CF" w:rsidP="002170CF">
                              <w:pPr>
                                <w:jc w:val="center"/>
                                <w:rPr>
                                  <w:rFonts w:ascii="Arial" w:hAnsi="Arial" w:cs="Arial"/>
                                  <w:color w:val="000000"/>
                                  <w:spacing w:val="-4"/>
                                  <w:sz w:val="18"/>
                                </w:rPr>
                              </w:pPr>
                            </w:p>
                            <w:p w14:paraId="3AEB27E7" w14:textId="77777777" w:rsidR="002170CF" w:rsidRDefault="002170CF" w:rsidP="002170CF">
                              <w:pPr>
                                <w:jc w:val="center"/>
                                <w:rPr>
                                  <w:rFonts w:ascii="Arial" w:hAnsi="Arial" w:cs="Arial"/>
                                  <w:color w:val="000000"/>
                                  <w:spacing w:val="-4"/>
                                  <w:sz w:val="18"/>
                                </w:rPr>
                              </w:pPr>
                            </w:p>
                            <w:p w14:paraId="6A6691AC" w14:textId="77777777" w:rsidR="002170CF" w:rsidRPr="0020600F" w:rsidRDefault="002170CF" w:rsidP="002170CF">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6B1CDD">
                                <w:rPr>
                                  <w:rFonts w:ascii="Arial" w:hAnsi="Arial" w:cs="Arial"/>
                                  <w:color w:val="000000"/>
                                  <w:spacing w:val="-4"/>
                                  <w:sz w:val="18"/>
                                  <w:lang w:val="en-US"/>
                                </w:rPr>
                                <w:t xml:space="preserve">: </w:t>
                              </w:r>
                              <w:r>
                                <w:rPr>
                                  <w:rFonts w:ascii="Arial" w:hAnsi="Arial" w:cs="Arial"/>
                                  <w:color w:val="000000"/>
                                  <w:spacing w:val="-4"/>
                                  <w:sz w:val="18"/>
                                  <w:lang w:val="en-US"/>
                                </w:rPr>
                                <w:t>IMF</w:t>
                              </w:r>
                            </w:p>
                          </w:txbxContent>
                        </wps:txbx>
                        <wps:bodyPr rot="0" vert="horz" wrap="square" lIns="91440" tIns="45720" rIns="91440" bIns="45720" anchor="t" anchorCtr="0" upright="1">
                          <a:noAutofit/>
                        </wps:bodyPr>
                      </wps:wsp>
                      <wps:wsp>
                        <wps:cNvPr id="199" name="Freeform 364"/>
                        <wps:cNvSpPr>
                          <a:spLocks/>
                        </wps:cNvSpPr>
                        <wps:spPr bwMode="auto">
                          <a:xfrm>
                            <a:off x="10859" y="-423"/>
                            <a:ext cx="58023"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w="9525">
                                <a:solidFill>
                                  <a:srgbClr val="000000"/>
                                </a:solidFill>
                                <a:round/>
                                <a:headEnd/>
                                <a:tailEnd/>
                              </a14:hiddenLine>
                            </a:ext>
                          </a:extLst>
                        </wps:spPr>
                        <wps:txbx>
                          <w:txbxContent>
                            <w:p w14:paraId="7BEF5BA2" w14:textId="77777777" w:rsidR="002170CF" w:rsidRPr="00830BBA" w:rsidRDefault="002170CF" w:rsidP="002170CF">
                              <w:pPr>
                                <w:tabs>
                                  <w:tab w:val="left" w:pos="2410"/>
                                </w:tabs>
                                <w:spacing w:after="0" w:line="240" w:lineRule="auto"/>
                                <w:rPr>
                                  <w:rFonts w:ascii="Arial" w:eastAsia="Arial" w:hAnsi="Arial" w:cs="Arial"/>
                                  <w:color w:val="0E3B70"/>
                                  <w:sz w:val="10"/>
                                  <w:szCs w:val="10"/>
                                </w:rPr>
                              </w:pPr>
                            </w:p>
                            <w:p w14:paraId="289B4220" w14:textId="77777777" w:rsidR="002170CF" w:rsidRDefault="002170CF" w:rsidP="002170CF">
                              <w:pPr>
                                <w:tabs>
                                  <w:tab w:val="left" w:pos="2410"/>
                                </w:tabs>
                                <w:spacing w:after="0"/>
                                <w:rPr>
                                  <w:rFonts w:ascii="Arial" w:hAnsi="Arial" w:cs="Arial"/>
                                  <w:sz w:val="20"/>
                                </w:rPr>
                              </w:pPr>
                              <w:r>
                                <w:rPr>
                                  <w:rFonts w:ascii="Arial" w:eastAsia="Arial" w:hAnsi="Arial" w:cs="Arial"/>
                                  <w:color w:val="0E3B70"/>
                                  <w:sz w:val="20"/>
                                  <w:szCs w:val="20"/>
                                </w:rPr>
                                <w:t>Το μερίδιο του ΑΕΠ των ΗΠΑ έναντι του μεριδίου των διεθνών συναλλαγματικών αποθεμάτων σε δολάρια (2020)</w:t>
                              </w:r>
                              <w:r w:rsidRPr="009906A8">
                                <w:rPr>
                                  <w:rFonts w:ascii="Arial" w:hAnsi="Arial" w:cs="Arial"/>
                                  <w:noProof/>
                                  <w:sz w:val="20"/>
                                  <w:lang w:eastAsia="el-GR"/>
                                </w:rPr>
                                <w:drawing>
                                  <wp:inline distT="0" distB="0" distL="0" distR="0" wp14:anchorId="4B9E4CD2" wp14:editId="12F5EDD5">
                                    <wp:extent cx="5947410" cy="47277"/>
                                    <wp:effectExtent l="0" t="0" r="0" b="0"/>
                                    <wp:docPr id="206"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7448B3B" w14:textId="77777777" w:rsidR="002170CF" w:rsidRPr="005F4DC6" w:rsidRDefault="002170CF" w:rsidP="002170CF">
                              <w:pPr>
                                <w:tabs>
                                  <w:tab w:val="left" w:pos="2410"/>
                                </w:tabs>
                                <w:spacing w:after="0"/>
                                <w:rPr>
                                  <w:rFonts w:ascii="Arial" w:hAnsi="Arial" w:cs="Arial"/>
                                  <w:sz w:val="20"/>
                                </w:rPr>
                              </w:pPr>
                              <w:r w:rsidRPr="009B751D">
                                <w:rPr>
                                  <w:noProof/>
                                  <w:lang w:eastAsia="el-GR"/>
                                </w:rPr>
                                <w:drawing>
                                  <wp:inline distT="0" distB="0" distL="0" distR="0" wp14:anchorId="7FB1BA2D" wp14:editId="60403A38">
                                    <wp:extent cx="5690198" cy="26226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5734" cy="2625171"/>
                                            </a:xfrm>
                                            <a:prstGeom prst="rect">
                                              <a:avLst/>
                                            </a:prstGeom>
                                            <a:noFill/>
                                            <a:ln>
                                              <a:noFill/>
                                            </a:ln>
                                          </pic:spPr>
                                        </pic:pic>
                                      </a:graphicData>
                                    </a:graphic>
                                  </wp:inline>
                                </w:drawing>
                              </w:r>
                              <w:r w:rsidRPr="00D56935">
                                <w:rPr>
                                  <w:rFonts w:ascii="Arial" w:hAnsi="Arial" w:cs="Arial"/>
                                  <w:sz w:val="20"/>
                                </w:rPr>
                                <w:t xml:space="preserve"> </w:t>
                              </w:r>
                              <w:r w:rsidRPr="00864AC1">
                                <w:rPr>
                                  <w:rFonts w:ascii="Arial" w:hAnsi="Arial" w:cs="Arial"/>
                                  <w:sz w:val="20"/>
                                </w:rPr>
                                <w:t xml:space="preserve"> </w:t>
                              </w:r>
                              <w:r w:rsidRPr="00985780">
                                <w:rPr>
                                  <w:rFonts w:ascii="Arial" w:hAnsi="Arial" w:cs="Arial"/>
                                  <w:sz w:val="20"/>
                                </w:rPr>
                                <w:t xml:space="preserve"> </w:t>
                              </w:r>
                              <w:r w:rsidRPr="00125D51">
                                <w:rPr>
                                  <w:rFonts w:ascii="Arial" w:hAnsi="Arial" w:cs="Arial"/>
                                  <w:sz w:val="20"/>
                                </w:rPr>
                                <w:t xml:space="preserve"> </w:t>
                              </w:r>
                              <w:r w:rsidRPr="00955C88">
                                <w:rPr>
                                  <w:rFonts w:ascii="Arial" w:hAnsi="Arial" w:cs="Arial"/>
                                  <w:sz w:val="20"/>
                                </w:rPr>
                                <w:t xml:space="preserve"> </w:t>
                              </w:r>
                              <w:r w:rsidRPr="00E44601">
                                <w:rPr>
                                  <w:rFonts w:ascii="Arial" w:hAnsi="Arial" w:cs="Arial"/>
                                  <w:sz w:val="20"/>
                                </w:rP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E853F6" id="_x0000_s1042" style="position:absolute;left:0;text-align:left;margin-left:-.65pt;margin-top:2pt;width:566.9pt;height:249.2pt;z-index:251681792;mso-position-horizontal-relative:margin;mso-width-relative:margin;mso-height-relative:margin" coordorigin="-63,-423" coordsize="68945,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">
                <v:rect id="Rectangle 24" o:spid="_x0000_s1043" style="position:absolute;left:-63;top:-423;width:9671;height:26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" fillcolor="#e5e4de" stroked="f">
                  <v:textbox>
                    <w:txbxContent>
                      <w:p w14:paraId="358ABC62" w14:textId="77777777" w:rsidR="002170CF" w:rsidRPr="002673D4" w:rsidRDefault="002170CF" w:rsidP="002170CF">
                        <w:pPr>
                          <w:jc w:val="center"/>
                          <w:rPr>
                            <w:rFonts w:ascii="Arial" w:hAnsi="Arial" w:cs="Arial"/>
                            <w:color w:val="FF0000"/>
                            <w:spacing w:val="-4"/>
                            <w:sz w:val="18"/>
                            <w:lang w:val="en-US"/>
                          </w:rPr>
                        </w:pPr>
                        <w:r w:rsidRPr="00B4269B">
                          <w:rPr>
                            <w:rFonts w:ascii="Arial" w:hAnsi="Arial" w:cs="Arial"/>
                            <w:color w:val="E24C37"/>
                            <w:spacing w:val="-4"/>
                            <w:sz w:val="18"/>
                            <w:lang w:val="en-US"/>
                          </w:rPr>
                          <w:br/>
                        </w:r>
                        <w:r w:rsidRPr="00C76674">
                          <w:rPr>
                            <w:rFonts w:ascii="Arial" w:hAnsi="Arial" w:cs="Arial"/>
                            <w:color w:val="FF0000"/>
                            <w:spacing w:val="-4"/>
                            <w:sz w:val="18"/>
                          </w:rPr>
                          <w:t>ΓΡΑΦΗΜΑ</w:t>
                        </w:r>
                        <w:r w:rsidRPr="00C76674">
                          <w:rPr>
                            <w:rFonts w:ascii="Arial" w:hAnsi="Arial" w:cs="Arial"/>
                            <w:color w:val="FF0000"/>
                            <w:spacing w:val="-4"/>
                            <w:sz w:val="18"/>
                            <w:lang w:val="en-US"/>
                          </w:rPr>
                          <w:t xml:space="preserve"> </w:t>
                        </w:r>
                        <w:r>
                          <w:rPr>
                            <w:rFonts w:ascii="Arial" w:hAnsi="Arial" w:cs="Arial"/>
                            <w:color w:val="FF0000"/>
                            <w:spacing w:val="-4"/>
                            <w:sz w:val="18"/>
                            <w:lang w:val="en-US"/>
                          </w:rPr>
                          <w:t>5</w:t>
                        </w:r>
                      </w:p>
                      <w:p w14:paraId="2669C303" w14:textId="77777777" w:rsidR="002170CF" w:rsidRPr="006B1CDD" w:rsidRDefault="002170CF" w:rsidP="002170CF">
                        <w:pPr>
                          <w:jc w:val="center"/>
                          <w:rPr>
                            <w:rFonts w:ascii="Arial" w:hAnsi="Arial" w:cs="Arial"/>
                            <w:color w:val="E24C37"/>
                            <w:spacing w:val="-4"/>
                            <w:sz w:val="18"/>
                            <w:lang w:val="en-US"/>
                          </w:rPr>
                        </w:pPr>
                      </w:p>
                      <w:p w14:paraId="426B0189" w14:textId="77777777" w:rsidR="002170CF" w:rsidRPr="006B1CDD" w:rsidRDefault="002170CF" w:rsidP="002170CF">
                        <w:pPr>
                          <w:jc w:val="center"/>
                          <w:rPr>
                            <w:rFonts w:ascii="Arial" w:hAnsi="Arial" w:cs="Arial"/>
                            <w:color w:val="E24C37"/>
                            <w:spacing w:val="-4"/>
                            <w:sz w:val="18"/>
                            <w:lang w:val="en-US"/>
                          </w:rPr>
                        </w:pPr>
                      </w:p>
                      <w:p w14:paraId="1E26CE7F" w14:textId="77777777" w:rsidR="002170CF" w:rsidRPr="006B1CDD" w:rsidRDefault="002170CF" w:rsidP="002170CF">
                        <w:pPr>
                          <w:jc w:val="center"/>
                          <w:rPr>
                            <w:rFonts w:ascii="Arial" w:hAnsi="Arial" w:cs="Arial"/>
                            <w:color w:val="E24C37"/>
                            <w:spacing w:val="-4"/>
                            <w:sz w:val="18"/>
                            <w:lang w:val="en-US"/>
                          </w:rPr>
                        </w:pPr>
                      </w:p>
                      <w:p w14:paraId="51CC9CED" w14:textId="77777777" w:rsidR="002170CF" w:rsidRPr="006B1CDD" w:rsidRDefault="002170CF" w:rsidP="002170CF">
                        <w:pPr>
                          <w:jc w:val="center"/>
                          <w:rPr>
                            <w:rFonts w:ascii="Arial" w:hAnsi="Arial" w:cs="Arial"/>
                            <w:color w:val="E24C37"/>
                            <w:spacing w:val="-4"/>
                            <w:sz w:val="18"/>
                            <w:lang w:val="en-US"/>
                          </w:rPr>
                        </w:pPr>
                      </w:p>
                      <w:p w14:paraId="31AD122E" w14:textId="77777777" w:rsidR="002170CF" w:rsidRPr="006B1CDD" w:rsidRDefault="002170CF" w:rsidP="002170CF">
                        <w:pPr>
                          <w:jc w:val="center"/>
                          <w:rPr>
                            <w:rFonts w:ascii="Arial" w:hAnsi="Arial" w:cs="Arial"/>
                            <w:color w:val="E24C37"/>
                            <w:spacing w:val="-4"/>
                            <w:sz w:val="18"/>
                            <w:lang w:val="en-US"/>
                          </w:rPr>
                        </w:pPr>
                      </w:p>
                      <w:p w14:paraId="579F3FA2" w14:textId="77777777" w:rsidR="002170CF" w:rsidRPr="006B1CDD" w:rsidRDefault="002170CF" w:rsidP="002170CF">
                        <w:pPr>
                          <w:jc w:val="center"/>
                          <w:rPr>
                            <w:rFonts w:ascii="Arial" w:hAnsi="Arial" w:cs="Arial"/>
                            <w:color w:val="E24C37"/>
                            <w:spacing w:val="-4"/>
                            <w:sz w:val="18"/>
                            <w:lang w:val="en-US"/>
                          </w:rPr>
                        </w:pPr>
                      </w:p>
                      <w:p w14:paraId="13590A4A" w14:textId="77777777" w:rsidR="002170CF" w:rsidRPr="006B1CDD" w:rsidRDefault="002170CF" w:rsidP="002170CF">
                        <w:pPr>
                          <w:jc w:val="center"/>
                          <w:rPr>
                            <w:rFonts w:ascii="Arial" w:hAnsi="Arial" w:cs="Arial"/>
                            <w:color w:val="E24C37"/>
                            <w:spacing w:val="-4"/>
                            <w:sz w:val="18"/>
                            <w:lang w:val="en-US"/>
                          </w:rPr>
                        </w:pPr>
                      </w:p>
                      <w:p w14:paraId="59EC6397" w14:textId="77777777" w:rsidR="002170CF" w:rsidRPr="006B1CDD" w:rsidRDefault="002170CF" w:rsidP="002170CF">
                        <w:pPr>
                          <w:jc w:val="center"/>
                          <w:rPr>
                            <w:rFonts w:ascii="Arial" w:hAnsi="Arial" w:cs="Arial"/>
                            <w:color w:val="E24C37"/>
                            <w:spacing w:val="-4"/>
                            <w:sz w:val="18"/>
                            <w:lang w:val="en-US"/>
                          </w:rPr>
                        </w:pPr>
                      </w:p>
                      <w:p w14:paraId="5CB58639" w14:textId="77777777" w:rsidR="002170CF" w:rsidRDefault="002170CF" w:rsidP="002170CF">
                        <w:pPr>
                          <w:jc w:val="center"/>
                          <w:rPr>
                            <w:rFonts w:ascii="Arial" w:hAnsi="Arial" w:cs="Arial"/>
                            <w:color w:val="000000"/>
                            <w:spacing w:val="-4"/>
                            <w:sz w:val="18"/>
                          </w:rPr>
                        </w:pPr>
                      </w:p>
                      <w:p w14:paraId="3AEB27E7" w14:textId="77777777" w:rsidR="002170CF" w:rsidRDefault="002170CF" w:rsidP="002170CF">
                        <w:pPr>
                          <w:jc w:val="center"/>
                          <w:rPr>
                            <w:rFonts w:ascii="Arial" w:hAnsi="Arial" w:cs="Arial"/>
                            <w:color w:val="000000"/>
                            <w:spacing w:val="-4"/>
                            <w:sz w:val="18"/>
                          </w:rPr>
                        </w:pPr>
                      </w:p>
                      <w:p w14:paraId="6A6691AC" w14:textId="77777777" w:rsidR="002170CF" w:rsidRPr="0020600F" w:rsidRDefault="002170CF" w:rsidP="002170CF">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6B1CDD">
                          <w:rPr>
                            <w:rFonts w:ascii="Arial" w:hAnsi="Arial" w:cs="Arial"/>
                            <w:color w:val="000000"/>
                            <w:spacing w:val="-4"/>
                            <w:sz w:val="18"/>
                            <w:lang w:val="en-US"/>
                          </w:rPr>
                          <w:t xml:space="preserve">: </w:t>
                        </w:r>
                        <w:r>
                          <w:rPr>
                            <w:rFonts w:ascii="Arial" w:hAnsi="Arial" w:cs="Arial"/>
                            <w:color w:val="000000"/>
                            <w:spacing w:val="-4"/>
                            <w:sz w:val="18"/>
                            <w:lang w:val="en-US"/>
                          </w:rPr>
                          <w:t>IMF</w:t>
                        </w:r>
                      </w:p>
                    </w:txbxContent>
                  </v:textbox>
                </v:rect>
                <v:shape id="Freeform 364" o:spid="_x0000_s1044" style="position:absolute;left:10859;top:-423;width:58023;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" adj="-11796480,,5400" path="m9585,l,,,4123r9585,l9585,xe" fillcolor="#e5e4de" stroked="f">
                  <v:stroke joinstyle="miter"/>
                  <v:formulas/>
                  <v:path arrowok="t" o:connecttype="custom" o:connectlocs="36840761,0;0,0;0,16754221;36840761,16754221;36840761,0" o:connectangles="0,0,0,0,0" textboxrect="0,0,9586,4124"/>
                  <v:textbox>
                    <w:txbxContent>
                      <w:p w14:paraId="7BEF5BA2" w14:textId="77777777" w:rsidR="002170CF" w:rsidRPr="00830BBA" w:rsidRDefault="002170CF" w:rsidP="002170CF">
                        <w:pPr>
                          <w:tabs>
                            <w:tab w:val="left" w:pos="2410"/>
                          </w:tabs>
                          <w:spacing w:after="0" w:line="240" w:lineRule="auto"/>
                          <w:rPr>
                            <w:rFonts w:ascii="Arial" w:eastAsia="Arial" w:hAnsi="Arial" w:cs="Arial"/>
                            <w:color w:val="0E3B70"/>
                            <w:sz w:val="10"/>
                            <w:szCs w:val="10"/>
                          </w:rPr>
                        </w:pPr>
                      </w:p>
                      <w:p w14:paraId="289B4220" w14:textId="77777777" w:rsidR="002170CF" w:rsidRDefault="002170CF" w:rsidP="002170CF">
                        <w:pPr>
                          <w:tabs>
                            <w:tab w:val="left" w:pos="2410"/>
                          </w:tabs>
                          <w:spacing w:after="0"/>
                          <w:rPr>
                            <w:rFonts w:ascii="Arial" w:hAnsi="Arial" w:cs="Arial"/>
                            <w:sz w:val="20"/>
                          </w:rPr>
                        </w:pPr>
                        <w:r>
                          <w:rPr>
                            <w:rFonts w:ascii="Arial" w:eastAsia="Arial" w:hAnsi="Arial" w:cs="Arial"/>
                            <w:color w:val="0E3B70"/>
                            <w:sz w:val="20"/>
                            <w:szCs w:val="20"/>
                          </w:rPr>
                          <w:t>Το μερίδιο του ΑΕΠ των ΗΠΑ έναντι του μεριδίου των διεθνών συναλλαγματικών αποθεμάτων σε δολάρια (2020)</w:t>
                        </w:r>
                        <w:r w:rsidRPr="009906A8">
                          <w:rPr>
                            <w:rFonts w:ascii="Arial" w:hAnsi="Arial" w:cs="Arial"/>
                            <w:noProof/>
                            <w:sz w:val="20"/>
                            <w:lang w:eastAsia="el-GR"/>
                          </w:rPr>
                          <w:drawing>
                            <wp:inline distT="0" distB="0" distL="0" distR="0" wp14:anchorId="4B9E4CD2" wp14:editId="12F5EDD5">
                              <wp:extent cx="5947410" cy="47277"/>
                              <wp:effectExtent l="0" t="0" r="0" b="0"/>
                              <wp:docPr id="206"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7448B3B" w14:textId="77777777" w:rsidR="002170CF" w:rsidRPr="005F4DC6" w:rsidRDefault="002170CF" w:rsidP="002170CF">
                        <w:pPr>
                          <w:tabs>
                            <w:tab w:val="left" w:pos="2410"/>
                          </w:tabs>
                          <w:spacing w:after="0"/>
                          <w:rPr>
                            <w:rFonts w:ascii="Arial" w:hAnsi="Arial" w:cs="Arial"/>
                            <w:sz w:val="20"/>
                          </w:rPr>
                        </w:pPr>
                        <w:r w:rsidRPr="009B751D">
                          <w:rPr>
                            <w:noProof/>
                            <w:lang w:eastAsia="el-GR"/>
                          </w:rPr>
                          <w:drawing>
                            <wp:inline distT="0" distB="0" distL="0" distR="0" wp14:anchorId="7FB1BA2D" wp14:editId="60403A38">
                              <wp:extent cx="5690198" cy="26226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5734" cy="2625171"/>
                                      </a:xfrm>
                                      <a:prstGeom prst="rect">
                                        <a:avLst/>
                                      </a:prstGeom>
                                      <a:noFill/>
                                      <a:ln>
                                        <a:noFill/>
                                      </a:ln>
                                    </pic:spPr>
                                  </pic:pic>
                                </a:graphicData>
                              </a:graphic>
                            </wp:inline>
                          </w:drawing>
                        </w:r>
                        <w:r w:rsidRPr="00D56935">
                          <w:rPr>
                            <w:rFonts w:ascii="Arial" w:hAnsi="Arial" w:cs="Arial"/>
                            <w:sz w:val="20"/>
                          </w:rPr>
                          <w:t xml:space="preserve"> </w:t>
                        </w:r>
                        <w:r w:rsidRPr="00864AC1">
                          <w:rPr>
                            <w:rFonts w:ascii="Arial" w:hAnsi="Arial" w:cs="Arial"/>
                            <w:sz w:val="20"/>
                          </w:rPr>
                          <w:t xml:space="preserve"> </w:t>
                        </w:r>
                        <w:r w:rsidRPr="00985780">
                          <w:rPr>
                            <w:rFonts w:ascii="Arial" w:hAnsi="Arial" w:cs="Arial"/>
                            <w:sz w:val="20"/>
                          </w:rPr>
                          <w:t xml:space="preserve"> </w:t>
                        </w:r>
                        <w:r w:rsidRPr="00125D51">
                          <w:rPr>
                            <w:rFonts w:ascii="Arial" w:hAnsi="Arial" w:cs="Arial"/>
                            <w:sz w:val="20"/>
                          </w:rPr>
                          <w:t xml:space="preserve"> </w:t>
                        </w:r>
                        <w:r w:rsidRPr="00955C88">
                          <w:rPr>
                            <w:rFonts w:ascii="Arial" w:hAnsi="Arial" w:cs="Arial"/>
                            <w:sz w:val="20"/>
                          </w:rPr>
                          <w:t xml:space="preserve"> </w:t>
                        </w:r>
                        <w:r w:rsidRPr="00E44601">
                          <w:rPr>
                            <w:rFonts w:ascii="Arial" w:hAnsi="Arial" w:cs="Arial"/>
                            <w:sz w:val="20"/>
                          </w:rPr>
                          <w:t xml:space="preserve"> </w:t>
                        </w:r>
                      </w:p>
                    </w:txbxContent>
                  </v:textbox>
                </v:shape>
                <w10:wrap anchorx="margin"/>
              </v:group>
            </w:pict>
          </mc:Fallback>
        </mc:AlternateContent>
      </w:r>
    </w:p>
    <w:p w14:paraId="67572CAA" w14:textId="77777777" w:rsidR="002170CF" w:rsidRDefault="002170CF" w:rsidP="002170CF">
      <w:pPr>
        <w:pStyle w:val="BodyText"/>
        <w:ind w:left="1701" w:right="227"/>
        <w:jc w:val="both"/>
        <w:rPr>
          <w:sz w:val="20"/>
          <w:szCs w:val="20"/>
          <w:lang w:val="el-GR"/>
        </w:rPr>
      </w:pPr>
    </w:p>
    <w:p w14:paraId="165971C4" w14:textId="77777777" w:rsidR="002170CF" w:rsidRDefault="002170CF" w:rsidP="002170CF">
      <w:pPr>
        <w:pStyle w:val="BodyText"/>
        <w:ind w:left="1701" w:right="227"/>
        <w:jc w:val="both"/>
        <w:rPr>
          <w:sz w:val="20"/>
          <w:szCs w:val="20"/>
          <w:lang w:val="el-GR"/>
        </w:rPr>
      </w:pPr>
    </w:p>
    <w:p w14:paraId="006E3749" w14:textId="77777777" w:rsidR="002170CF" w:rsidRDefault="002170CF" w:rsidP="002170CF">
      <w:pPr>
        <w:pStyle w:val="BodyText"/>
        <w:ind w:left="1701" w:right="227"/>
        <w:jc w:val="both"/>
        <w:rPr>
          <w:sz w:val="20"/>
          <w:szCs w:val="20"/>
          <w:lang w:val="el-GR"/>
        </w:rPr>
      </w:pPr>
    </w:p>
    <w:p w14:paraId="1F4B9F26" w14:textId="77777777" w:rsidR="002170CF" w:rsidRDefault="002170CF" w:rsidP="002170CF">
      <w:pPr>
        <w:pStyle w:val="BodyText"/>
        <w:ind w:left="1701" w:right="227"/>
        <w:jc w:val="both"/>
        <w:rPr>
          <w:sz w:val="20"/>
          <w:szCs w:val="20"/>
          <w:lang w:val="el-GR"/>
        </w:rPr>
      </w:pPr>
    </w:p>
    <w:p w14:paraId="33252E0D" w14:textId="77777777" w:rsidR="002170CF" w:rsidRDefault="002170CF" w:rsidP="002170CF">
      <w:pPr>
        <w:pStyle w:val="BodyText"/>
        <w:ind w:left="1701" w:right="227"/>
        <w:jc w:val="both"/>
        <w:rPr>
          <w:sz w:val="20"/>
          <w:szCs w:val="20"/>
          <w:lang w:val="el-GR"/>
        </w:rPr>
      </w:pPr>
    </w:p>
    <w:p w14:paraId="3464855F" w14:textId="77777777" w:rsidR="002170CF" w:rsidRDefault="002170CF" w:rsidP="002170CF">
      <w:pPr>
        <w:pStyle w:val="BodyText"/>
        <w:ind w:left="1701" w:right="227"/>
        <w:jc w:val="both"/>
        <w:rPr>
          <w:sz w:val="20"/>
          <w:szCs w:val="20"/>
          <w:lang w:val="el-GR"/>
        </w:rPr>
      </w:pPr>
    </w:p>
    <w:p w14:paraId="0F5D6B23" w14:textId="77777777" w:rsidR="002170CF" w:rsidRDefault="002170CF" w:rsidP="002170CF">
      <w:pPr>
        <w:pStyle w:val="BodyText"/>
        <w:ind w:left="1701" w:right="227"/>
        <w:jc w:val="both"/>
        <w:rPr>
          <w:sz w:val="20"/>
          <w:szCs w:val="20"/>
          <w:lang w:val="el-GR"/>
        </w:rPr>
      </w:pPr>
    </w:p>
    <w:p w14:paraId="0DE3E2D7" w14:textId="77777777" w:rsidR="002170CF" w:rsidRDefault="002170CF" w:rsidP="002170CF">
      <w:pPr>
        <w:pStyle w:val="BodyText"/>
        <w:ind w:left="1701" w:right="227"/>
        <w:jc w:val="both"/>
        <w:rPr>
          <w:sz w:val="20"/>
          <w:szCs w:val="20"/>
          <w:lang w:val="el-GR"/>
        </w:rPr>
      </w:pPr>
    </w:p>
    <w:p w14:paraId="7A820803" w14:textId="77777777" w:rsidR="002170CF" w:rsidRDefault="002170CF" w:rsidP="002170CF">
      <w:pPr>
        <w:pStyle w:val="BodyText"/>
        <w:ind w:left="1701" w:right="227"/>
        <w:jc w:val="both"/>
        <w:rPr>
          <w:sz w:val="20"/>
          <w:szCs w:val="20"/>
          <w:lang w:val="el-GR"/>
        </w:rPr>
      </w:pPr>
    </w:p>
    <w:p w14:paraId="697A6298" w14:textId="77777777" w:rsidR="002170CF" w:rsidRDefault="002170CF" w:rsidP="002170CF">
      <w:pPr>
        <w:pStyle w:val="BodyText"/>
        <w:ind w:left="1701" w:right="227"/>
        <w:jc w:val="both"/>
        <w:rPr>
          <w:sz w:val="20"/>
          <w:szCs w:val="20"/>
          <w:lang w:val="el-GR"/>
        </w:rPr>
      </w:pPr>
    </w:p>
    <w:p w14:paraId="1725616D" w14:textId="77777777" w:rsidR="002170CF" w:rsidRDefault="002170CF" w:rsidP="002170CF">
      <w:pPr>
        <w:pStyle w:val="BodyText"/>
        <w:ind w:left="1701" w:right="227"/>
        <w:jc w:val="both"/>
        <w:rPr>
          <w:sz w:val="20"/>
          <w:szCs w:val="20"/>
          <w:lang w:val="el-GR"/>
        </w:rPr>
      </w:pPr>
    </w:p>
    <w:p w14:paraId="10173DE9" w14:textId="77777777" w:rsidR="002170CF" w:rsidRDefault="002170CF" w:rsidP="002170CF">
      <w:pPr>
        <w:pStyle w:val="BodyText"/>
        <w:ind w:left="1701" w:right="227"/>
        <w:jc w:val="both"/>
        <w:rPr>
          <w:sz w:val="20"/>
          <w:szCs w:val="20"/>
          <w:lang w:val="el-GR"/>
        </w:rPr>
      </w:pPr>
    </w:p>
    <w:p w14:paraId="66AEC6AB" w14:textId="77777777" w:rsidR="002170CF" w:rsidRDefault="002170CF" w:rsidP="002170CF">
      <w:pPr>
        <w:pStyle w:val="BodyText"/>
        <w:ind w:left="1701" w:right="227"/>
        <w:jc w:val="both"/>
        <w:rPr>
          <w:sz w:val="20"/>
          <w:szCs w:val="20"/>
          <w:lang w:val="el-GR"/>
        </w:rPr>
      </w:pPr>
    </w:p>
    <w:p w14:paraId="5A0882B5" w14:textId="77777777" w:rsidR="002170CF" w:rsidRDefault="002170CF" w:rsidP="002170CF">
      <w:pPr>
        <w:pStyle w:val="BodyText"/>
        <w:ind w:left="1701" w:right="227"/>
        <w:jc w:val="both"/>
        <w:rPr>
          <w:sz w:val="20"/>
          <w:szCs w:val="20"/>
          <w:lang w:val="el-GR"/>
        </w:rPr>
      </w:pPr>
    </w:p>
    <w:p w14:paraId="138B4BDF" w14:textId="77777777" w:rsidR="002170CF" w:rsidRDefault="002170CF" w:rsidP="002170CF">
      <w:pPr>
        <w:pStyle w:val="BodyText"/>
        <w:ind w:left="1701" w:right="227"/>
        <w:jc w:val="both"/>
        <w:rPr>
          <w:sz w:val="20"/>
          <w:szCs w:val="20"/>
          <w:lang w:val="el-GR"/>
        </w:rPr>
      </w:pPr>
    </w:p>
    <w:p w14:paraId="61EA75FD" w14:textId="77777777" w:rsidR="002170CF" w:rsidRDefault="002170CF" w:rsidP="002170CF">
      <w:pPr>
        <w:pStyle w:val="BodyText"/>
        <w:ind w:left="1701" w:right="227"/>
        <w:jc w:val="both"/>
        <w:rPr>
          <w:sz w:val="20"/>
          <w:szCs w:val="20"/>
          <w:lang w:val="el-GR"/>
        </w:rPr>
      </w:pPr>
    </w:p>
    <w:p w14:paraId="7ABD4BCA" w14:textId="77777777" w:rsidR="002170CF" w:rsidRDefault="002170CF" w:rsidP="002170CF">
      <w:pPr>
        <w:pStyle w:val="BodyText"/>
        <w:ind w:left="1701" w:right="227"/>
        <w:jc w:val="both"/>
        <w:rPr>
          <w:sz w:val="20"/>
          <w:szCs w:val="20"/>
          <w:lang w:val="el-GR"/>
        </w:rPr>
      </w:pPr>
    </w:p>
    <w:p w14:paraId="4B117F44" w14:textId="77777777" w:rsidR="002170CF" w:rsidRPr="00514968" w:rsidRDefault="002170CF" w:rsidP="002170CF">
      <w:pPr>
        <w:pStyle w:val="BodyText"/>
        <w:ind w:left="1701" w:right="227"/>
        <w:jc w:val="both"/>
        <w:rPr>
          <w:sz w:val="20"/>
          <w:szCs w:val="20"/>
          <w:lang w:val="el-GR"/>
        </w:rPr>
      </w:pPr>
    </w:p>
    <w:p w14:paraId="794C2958" w14:textId="77777777" w:rsidR="002170CF" w:rsidRPr="00514968" w:rsidRDefault="002170CF" w:rsidP="002170CF">
      <w:pPr>
        <w:pStyle w:val="BodyText"/>
        <w:ind w:left="1701" w:right="227"/>
        <w:jc w:val="both"/>
        <w:rPr>
          <w:sz w:val="20"/>
          <w:szCs w:val="20"/>
          <w:lang w:val="el-GR"/>
        </w:rPr>
      </w:pPr>
    </w:p>
    <w:p w14:paraId="79DB0668" w14:textId="77777777" w:rsidR="002170CF" w:rsidRDefault="002170CF" w:rsidP="002170CF">
      <w:pPr>
        <w:pStyle w:val="BodyText"/>
        <w:ind w:left="1701" w:right="227"/>
        <w:jc w:val="both"/>
        <w:rPr>
          <w:sz w:val="20"/>
          <w:szCs w:val="20"/>
          <w:lang w:val="el-GR"/>
        </w:rPr>
      </w:pPr>
      <w:r w:rsidRPr="00383C5B">
        <w:rPr>
          <w:sz w:val="20"/>
          <w:szCs w:val="20"/>
          <w:lang w:val="el-GR"/>
        </w:rPr>
        <w:lastRenderedPageBreak/>
        <w:t xml:space="preserve">δυνατότητα </w:t>
      </w:r>
      <w:r>
        <w:rPr>
          <w:sz w:val="20"/>
          <w:szCs w:val="20"/>
          <w:lang w:val="el-GR"/>
        </w:rPr>
        <w:t xml:space="preserve">χρήσης </w:t>
      </w:r>
      <w:r w:rsidRPr="00383C5B">
        <w:rPr>
          <w:sz w:val="20"/>
          <w:szCs w:val="20"/>
          <w:lang w:val="el-GR"/>
        </w:rPr>
        <w:t xml:space="preserve">νέων </w:t>
      </w:r>
      <w:r>
        <w:rPr>
          <w:sz w:val="20"/>
          <w:szCs w:val="20"/>
          <w:lang w:val="el-GR"/>
        </w:rPr>
        <w:t xml:space="preserve">ψηφιακών </w:t>
      </w:r>
      <w:r w:rsidRPr="00383C5B">
        <w:rPr>
          <w:sz w:val="20"/>
          <w:szCs w:val="20"/>
          <w:lang w:val="el-GR"/>
        </w:rPr>
        <w:t>προϊόντων,</w:t>
      </w:r>
      <w:r>
        <w:rPr>
          <w:sz w:val="20"/>
          <w:szCs w:val="20"/>
          <w:lang w:val="el-GR"/>
        </w:rPr>
        <w:t xml:space="preserve"> μπορεί να συμβάλει, εν μέρει, στη μείωση των συναλλαγματικών αποθεμάτων σε δολάρια. Ωστόσο, η </w:t>
      </w:r>
      <w:r w:rsidRPr="00582494">
        <w:rPr>
          <w:sz w:val="20"/>
          <w:szCs w:val="20"/>
          <w:lang w:val="el-GR"/>
        </w:rPr>
        <w:t xml:space="preserve">τεχνολογία από μόνη </w:t>
      </w:r>
      <w:r>
        <w:rPr>
          <w:sz w:val="20"/>
          <w:szCs w:val="20"/>
          <w:lang w:val="el-GR"/>
        </w:rPr>
        <w:t>της</w:t>
      </w:r>
      <w:r w:rsidRPr="00582494">
        <w:rPr>
          <w:sz w:val="20"/>
          <w:szCs w:val="20"/>
          <w:lang w:val="el-GR"/>
        </w:rPr>
        <w:t xml:space="preserve"> </w:t>
      </w:r>
      <w:r>
        <w:rPr>
          <w:sz w:val="20"/>
          <w:szCs w:val="20"/>
          <w:lang w:val="el-GR"/>
        </w:rPr>
        <w:t>δεν μπορεί να</w:t>
      </w:r>
      <w:r w:rsidRPr="00582494">
        <w:rPr>
          <w:sz w:val="20"/>
          <w:szCs w:val="20"/>
          <w:lang w:val="el-GR"/>
        </w:rPr>
        <w:t xml:space="preserve"> αντισταθμίσει πλήρως </w:t>
      </w:r>
      <w:r>
        <w:rPr>
          <w:sz w:val="20"/>
          <w:szCs w:val="20"/>
          <w:lang w:val="el-GR"/>
        </w:rPr>
        <w:t xml:space="preserve">τους παράγοντες που καθιστούν το δολάριο το σημαντικότερο νόμισμα παγκοσμίως.  </w:t>
      </w:r>
    </w:p>
    <w:p w14:paraId="6291C448" w14:textId="77777777" w:rsidR="002170CF" w:rsidRDefault="002170CF" w:rsidP="002170CF">
      <w:pPr>
        <w:pStyle w:val="BodyText"/>
        <w:ind w:left="1701" w:right="227"/>
        <w:jc w:val="both"/>
        <w:rPr>
          <w:sz w:val="20"/>
          <w:szCs w:val="20"/>
          <w:lang w:val="el-GR"/>
        </w:rPr>
      </w:pPr>
      <w:r w:rsidRPr="004027DF">
        <w:rPr>
          <w:noProof/>
          <w:lang w:val="el-GR" w:eastAsia="el-GR"/>
        </w:rPr>
        <mc:AlternateContent>
          <mc:Choice Requires="wpg">
            <w:drawing>
              <wp:anchor distT="0" distB="0" distL="114300" distR="114300" simplePos="0" relativeHeight="251680768" behindDoc="0" locked="0" layoutInCell="1" allowOverlap="1" wp14:anchorId="205889FB" wp14:editId="7FB2167B">
                <wp:simplePos x="0" y="0"/>
                <wp:positionH relativeFrom="margin">
                  <wp:align>left</wp:align>
                </wp:positionH>
                <wp:positionV relativeFrom="paragraph">
                  <wp:posOffset>133552</wp:posOffset>
                </wp:positionV>
                <wp:extent cx="7214747" cy="3315956"/>
                <wp:effectExtent l="0" t="0" r="5715" b="0"/>
                <wp:wrapNone/>
                <wp:docPr id="200"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747" cy="3315956"/>
                          <a:chOff x="-63" y="0"/>
                          <a:chExt cx="69735" cy="26289"/>
                        </a:xfrm>
                      </wpg:grpSpPr>
                      <wps:wsp>
                        <wps:cNvPr id="201" name="Rectangle 24"/>
                        <wps:cNvSpPr>
                          <a:spLocks noChangeArrowheads="1"/>
                        </wps:cNvSpPr>
                        <wps:spPr bwMode="auto">
                          <a:xfrm>
                            <a:off x="-63" y="0"/>
                            <a:ext cx="9671"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w="9525">
                                <a:solidFill>
                                  <a:srgbClr val="000000"/>
                                </a:solidFill>
                                <a:miter lim="800000"/>
                                <a:headEnd/>
                                <a:tailEnd/>
                              </a14:hiddenLine>
                            </a:ext>
                          </a:extLst>
                        </wps:spPr>
                        <wps:txbx>
                          <w:txbxContent>
                            <w:p w14:paraId="1B066983" w14:textId="77777777" w:rsidR="002170CF" w:rsidRPr="004818DD" w:rsidRDefault="002170CF" w:rsidP="002170CF">
                              <w:pPr>
                                <w:jc w:val="center"/>
                                <w:rPr>
                                  <w:rFonts w:ascii="Arial" w:hAnsi="Arial" w:cs="Arial"/>
                                  <w:color w:val="FF0000"/>
                                  <w:spacing w:val="-4"/>
                                  <w:sz w:val="18"/>
                                  <w:lang w:val="en-US"/>
                                </w:rPr>
                              </w:pPr>
                              <w:r w:rsidRPr="00B4269B">
                                <w:rPr>
                                  <w:rFonts w:ascii="Arial" w:hAnsi="Arial" w:cs="Arial"/>
                                  <w:color w:val="E24C37"/>
                                  <w:spacing w:val="-4"/>
                                  <w:sz w:val="18"/>
                                  <w:lang w:val="en-US"/>
                                </w:rPr>
                                <w:br/>
                              </w:r>
                              <w:r w:rsidRPr="00C76674">
                                <w:rPr>
                                  <w:rFonts w:ascii="Arial" w:hAnsi="Arial" w:cs="Arial"/>
                                  <w:color w:val="FF0000"/>
                                  <w:spacing w:val="-4"/>
                                  <w:sz w:val="18"/>
                                </w:rPr>
                                <w:t>ΓΡΑΦΗΜΑ</w:t>
                              </w:r>
                              <w:r w:rsidRPr="00C76674">
                                <w:rPr>
                                  <w:rFonts w:ascii="Arial" w:hAnsi="Arial" w:cs="Arial"/>
                                  <w:color w:val="FF0000"/>
                                  <w:spacing w:val="-4"/>
                                  <w:sz w:val="18"/>
                                  <w:lang w:val="en-US"/>
                                </w:rPr>
                                <w:t xml:space="preserve"> </w:t>
                              </w:r>
                              <w:r>
                                <w:rPr>
                                  <w:rFonts w:ascii="Arial" w:hAnsi="Arial" w:cs="Arial"/>
                                  <w:color w:val="FF0000"/>
                                  <w:spacing w:val="-4"/>
                                  <w:sz w:val="18"/>
                                  <w:lang w:val="en-US"/>
                                </w:rPr>
                                <w:t>6</w:t>
                              </w:r>
                            </w:p>
                            <w:p w14:paraId="600A8108" w14:textId="77777777" w:rsidR="002170CF" w:rsidRPr="006B1CDD" w:rsidRDefault="002170CF" w:rsidP="002170CF">
                              <w:pPr>
                                <w:jc w:val="center"/>
                                <w:rPr>
                                  <w:rFonts w:ascii="Arial" w:hAnsi="Arial" w:cs="Arial"/>
                                  <w:color w:val="E24C37"/>
                                  <w:spacing w:val="-4"/>
                                  <w:sz w:val="18"/>
                                  <w:lang w:val="en-US"/>
                                </w:rPr>
                              </w:pPr>
                            </w:p>
                            <w:p w14:paraId="0E0503D3" w14:textId="77777777" w:rsidR="002170CF" w:rsidRPr="006B1CDD" w:rsidRDefault="002170CF" w:rsidP="002170CF">
                              <w:pPr>
                                <w:jc w:val="center"/>
                                <w:rPr>
                                  <w:rFonts w:ascii="Arial" w:hAnsi="Arial" w:cs="Arial"/>
                                  <w:color w:val="E24C37"/>
                                  <w:spacing w:val="-4"/>
                                  <w:sz w:val="18"/>
                                  <w:lang w:val="en-US"/>
                                </w:rPr>
                              </w:pPr>
                            </w:p>
                            <w:p w14:paraId="7170690D" w14:textId="77777777" w:rsidR="002170CF" w:rsidRPr="006B1CDD" w:rsidRDefault="002170CF" w:rsidP="002170CF">
                              <w:pPr>
                                <w:jc w:val="center"/>
                                <w:rPr>
                                  <w:rFonts w:ascii="Arial" w:hAnsi="Arial" w:cs="Arial"/>
                                  <w:color w:val="E24C37"/>
                                  <w:spacing w:val="-4"/>
                                  <w:sz w:val="18"/>
                                  <w:lang w:val="en-US"/>
                                </w:rPr>
                              </w:pPr>
                            </w:p>
                            <w:p w14:paraId="007B08CB" w14:textId="77777777" w:rsidR="002170CF" w:rsidRPr="006B1CDD" w:rsidRDefault="002170CF" w:rsidP="002170CF">
                              <w:pPr>
                                <w:jc w:val="center"/>
                                <w:rPr>
                                  <w:rFonts w:ascii="Arial" w:hAnsi="Arial" w:cs="Arial"/>
                                  <w:color w:val="E24C37"/>
                                  <w:spacing w:val="-4"/>
                                  <w:sz w:val="18"/>
                                  <w:lang w:val="en-US"/>
                                </w:rPr>
                              </w:pPr>
                            </w:p>
                            <w:p w14:paraId="0B0D0AF9" w14:textId="77777777" w:rsidR="002170CF" w:rsidRPr="006B1CDD" w:rsidRDefault="002170CF" w:rsidP="002170CF">
                              <w:pPr>
                                <w:jc w:val="center"/>
                                <w:rPr>
                                  <w:rFonts w:ascii="Arial" w:hAnsi="Arial" w:cs="Arial"/>
                                  <w:color w:val="E24C37"/>
                                  <w:spacing w:val="-4"/>
                                  <w:sz w:val="18"/>
                                  <w:lang w:val="en-US"/>
                                </w:rPr>
                              </w:pPr>
                            </w:p>
                            <w:p w14:paraId="0E6AA0EB" w14:textId="77777777" w:rsidR="002170CF" w:rsidRPr="006B1CDD" w:rsidRDefault="002170CF" w:rsidP="002170CF">
                              <w:pPr>
                                <w:jc w:val="center"/>
                                <w:rPr>
                                  <w:rFonts w:ascii="Arial" w:hAnsi="Arial" w:cs="Arial"/>
                                  <w:color w:val="E24C37"/>
                                  <w:spacing w:val="-4"/>
                                  <w:sz w:val="18"/>
                                  <w:lang w:val="en-US"/>
                                </w:rPr>
                              </w:pPr>
                            </w:p>
                            <w:p w14:paraId="2BAC07AA" w14:textId="77777777" w:rsidR="002170CF" w:rsidRPr="006B1CDD" w:rsidRDefault="002170CF" w:rsidP="002170CF">
                              <w:pPr>
                                <w:jc w:val="center"/>
                                <w:rPr>
                                  <w:rFonts w:ascii="Arial" w:hAnsi="Arial" w:cs="Arial"/>
                                  <w:color w:val="E24C37"/>
                                  <w:spacing w:val="-4"/>
                                  <w:sz w:val="18"/>
                                  <w:lang w:val="en-US"/>
                                </w:rPr>
                              </w:pPr>
                            </w:p>
                            <w:p w14:paraId="01AECE01" w14:textId="77777777" w:rsidR="002170CF" w:rsidRPr="006B1CDD" w:rsidRDefault="002170CF" w:rsidP="002170CF">
                              <w:pPr>
                                <w:jc w:val="center"/>
                                <w:rPr>
                                  <w:rFonts w:ascii="Arial" w:hAnsi="Arial" w:cs="Arial"/>
                                  <w:color w:val="E24C37"/>
                                  <w:spacing w:val="-4"/>
                                  <w:sz w:val="18"/>
                                  <w:lang w:val="en-US"/>
                                </w:rPr>
                              </w:pPr>
                            </w:p>
                            <w:p w14:paraId="2A21B1E7" w14:textId="77777777" w:rsidR="002170CF" w:rsidRDefault="002170CF" w:rsidP="002170CF">
                              <w:pPr>
                                <w:jc w:val="center"/>
                                <w:rPr>
                                  <w:rFonts w:ascii="Arial" w:hAnsi="Arial" w:cs="Arial"/>
                                  <w:color w:val="000000"/>
                                  <w:spacing w:val="-4"/>
                                  <w:sz w:val="18"/>
                                </w:rPr>
                              </w:pPr>
                            </w:p>
                            <w:p w14:paraId="69B2A939" w14:textId="77777777" w:rsidR="002170CF" w:rsidRDefault="002170CF" w:rsidP="002170CF">
                              <w:pPr>
                                <w:jc w:val="center"/>
                                <w:rPr>
                                  <w:rFonts w:ascii="Arial" w:hAnsi="Arial" w:cs="Arial"/>
                                  <w:color w:val="000000"/>
                                  <w:spacing w:val="-4"/>
                                  <w:sz w:val="18"/>
                                </w:rPr>
                              </w:pPr>
                            </w:p>
                            <w:p w14:paraId="0612CEAF" w14:textId="77777777" w:rsidR="002170CF" w:rsidRPr="0020600F" w:rsidRDefault="002170CF" w:rsidP="002170CF">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6B1CDD">
                                <w:rPr>
                                  <w:rFonts w:ascii="Arial" w:hAnsi="Arial" w:cs="Arial"/>
                                  <w:color w:val="000000"/>
                                  <w:spacing w:val="-4"/>
                                  <w:sz w:val="18"/>
                                  <w:lang w:val="en-US"/>
                                </w:rPr>
                                <w:t xml:space="preserve">: </w:t>
                              </w:r>
                              <w:r>
                                <w:rPr>
                                  <w:rFonts w:ascii="Arial" w:hAnsi="Arial" w:cs="Arial"/>
                                  <w:color w:val="000000"/>
                                  <w:spacing w:val="-4"/>
                                  <w:sz w:val="18"/>
                                  <w:lang w:val="en-US"/>
                                </w:rPr>
                                <w:t>IMF</w:t>
                              </w:r>
                            </w:p>
                          </w:txbxContent>
                        </wps:txbx>
                        <wps:bodyPr rot="0" vert="horz" wrap="square" lIns="91440" tIns="45720" rIns="91440" bIns="45720" anchor="t" anchorCtr="0" upright="1">
                          <a:noAutofit/>
                        </wps:bodyPr>
                      </wps:wsp>
                      <wps:wsp>
                        <wps:cNvPr id="202" name="Freeform 364"/>
                        <wps:cNvSpPr>
                          <a:spLocks/>
                        </wps:cNvSpPr>
                        <wps:spPr bwMode="auto">
                          <a:xfrm>
                            <a:off x="10961" y="0"/>
                            <a:ext cx="5871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w="9525">
                                <a:solidFill>
                                  <a:srgbClr val="000000"/>
                                </a:solidFill>
                                <a:round/>
                                <a:headEnd/>
                                <a:tailEnd/>
                              </a14:hiddenLine>
                            </a:ext>
                          </a:extLst>
                        </wps:spPr>
                        <wps:txbx>
                          <w:txbxContent>
                            <w:p w14:paraId="1A8FB8A3" w14:textId="77777777" w:rsidR="002170CF" w:rsidRPr="00830BBA" w:rsidRDefault="002170CF" w:rsidP="002170CF">
                              <w:pPr>
                                <w:tabs>
                                  <w:tab w:val="left" w:pos="2410"/>
                                </w:tabs>
                                <w:spacing w:after="0" w:line="240" w:lineRule="auto"/>
                                <w:rPr>
                                  <w:rFonts w:ascii="Arial" w:eastAsia="Arial" w:hAnsi="Arial" w:cs="Arial"/>
                                  <w:color w:val="0E3B70"/>
                                  <w:sz w:val="10"/>
                                  <w:szCs w:val="10"/>
                                </w:rPr>
                              </w:pPr>
                            </w:p>
                            <w:p w14:paraId="16AB0D60" w14:textId="77777777" w:rsidR="002170CF" w:rsidRDefault="002170CF" w:rsidP="002170CF">
                              <w:pPr>
                                <w:tabs>
                                  <w:tab w:val="left" w:pos="2410"/>
                                </w:tabs>
                                <w:spacing w:after="0"/>
                                <w:rPr>
                                  <w:rFonts w:ascii="Arial" w:hAnsi="Arial" w:cs="Arial"/>
                                  <w:sz w:val="20"/>
                                </w:rPr>
                              </w:pPr>
                              <w:r>
                                <w:rPr>
                                  <w:rFonts w:ascii="Arial" w:eastAsia="Arial" w:hAnsi="Arial" w:cs="Arial"/>
                                  <w:color w:val="0E3B70"/>
                                  <w:sz w:val="20"/>
                                  <w:szCs w:val="20"/>
                                </w:rPr>
                                <w:t xml:space="preserve">Μερίδια διεθνών νομισματικών αποθεμάτων: Η διαχρονική κυριαρχία του αμερικανικού δολαρίου </w:t>
                              </w:r>
                              <w:r w:rsidRPr="009906A8">
                                <w:rPr>
                                  <w:rFonts w:ascii="Arial" w:hAnsi="Arial" w:cs="Arial"/>
                                  <w:noProof/>
                                  <w:sz w:val="20"/>
                                  <w:lang w:eastAsia="el-GR"/>
                                </w:rPr>
                                <w:drawing>
                                  <wp:inline distT="0" distB="0" distL="0" distR="0" wp14:anchorId="40A5A6AB" wp14:editId="2DF7D706">
                                    <wp:extent cx="5947410" cy="47277"/>
                                    <wp:effectExtent l="0" t="0" r="0" b="0"/>
                                    <wp:docPr id="32"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3B2CCC48" w14:textId="77777777" w:rsidR="002170CF" w:rsidRPr="005F4DC6" w:rsidRDefault="002170CF" w:rsidP="002170CF">
                              <w:pPr>
                                <w:tabs>
                                  <w:tab w:val="left" w:pos="2410"/>
                                </w:tabs>
                                <w:spacing w:after="0"/>
                                <w:rPr>
                                  <w:rFonts w:ascii="Arial" w:hAnsi="Arial" w:cs="Arial"/>
                                  <w:sz w:val="20"/>
                                </w:rPr>
                              </w:pPr>
                              <w:r w:rsidRPr="0020600F">
                                <w:rPr>
                                  <w:noProof/>
                                  <w:lang w:eastAsia="el-GR"/>
                                </w:rPr>
                                <w:drawing>
                                  <wp:inline distT="0" distB="0" distL="0" distR="0" wp14:anchorId="1800C00C" wp14:editId="6FD44F0B">
                                    <wp:extent cx="5759450" cy="2832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832100"/>
                                            </a:xfrm>
                                            <a:prstGeom prst="rect">
                                              <a:avLst/>
                                            </a:prstGeom>
                                            <a:noFill/>
                                            <a:ln>
                                              <a:noFill/>
                                            </a:ln>
                                          </pic:spPr>
                                        </pic:pic>
                                      </a:graphicData>
                                    </a:graphic>
                                  </wp:inline>
                                </w:drawing>
                              </w:r>
                              <w:r w:rsidRPr="00D56935">
                                <w:rPr>
                                  <w:rFonts w:ascii="Arial" w:hAnsi="Arial" w:cs="Arial"/>
                                  <w:sz w:val="20"/>
                                </w:rPr>
                                <w:t xml:space="preserve"> </w:t>
                              </w:r>
                              <w:r w:rsidRPr="00864AC1">
                                <w:rPr>
                                  <w:rFonts w:ascii="Arial" w:hAnsi="Arial" w:cs="Arial"/>
                                  <w:sz w:val="20"/>
                                </w:rPr>
                                <w:t xml:space="preserve"> </w:t>
                              </w:r>
                              <w:r w:rsidRPr="00985780">
                                <w:rPr>
                                  <w:rFonts w:ascii="Arial" w:hAnsi="Arial" w:cs="Arial"/>
                                  <w:sz w:val="20"/>
                                </w:rPr>
                                <w:t xml:space="preserve"> </w:t>
                              </w:r>
                              <w:r w:rsidRPr="00125D51">
                                <w:rPr>
                                  <w:rFonts w:ascii="Arial" w:hAnsi="Arial" w:cs="Arial"/>
                                  <w:sz w:val="20"/>
                                </w:rPr>
                                <w:t xml:space="preserve"> </w:t>
                              </w:r>
                              <w:r w:rsidRPr="00955C88">
                                <w:rPr>
                                  <w:rFonts w:ascii="Arial" w:hAnsi="Arial" w:cs="Arial"/>
                                  <w:sz w:val="20"/>
                                </w:rPr>
                                <w:t xml:space="preserve"> </w:t>
                              </w:r>
                              <w:r w:rsidRPr="00E44601">
                                <w:rPr>
                                  <w:rFonts w:ascii="Arial" w:hAnsi="Arial" w:cs="Arial"/>
                                  <w:sz w:val="20"/>
                                </w:rP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5889FB" id="_x0000_s1045" style="position:absolute;left:0;text-align:left;margin-left:0;margin-top:10.5pt;width:568.1pt;height:261.1pt;z-index:251680768;mso-position-horizontal:left;mso-position-horizontal-relative:margin;mso-width-relative:margin;mso-height-relative:margin" coordorigin="-63" coordsize="69735,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">
                <v:rect id="Rectangle 24" o:spid="_x0000_s1046" style="position:absolute;left:-63;width:9671;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" fillcolor="#e5e4de" stroked="f">
                  <v:textbox>
                    <w:txbxContent>
                      <w:p w14:paraId="1B066983" w14:textId="77777777" w:rsidR="002170CF" w:rsidRPr="004818DD" w:rsidRDefault="002170CF" w:rsidP="002170CF">
                        <w:pPr>
                          <w:jc w:val="center"/>
                          <w:rPr>
                            <w:rFonts w:ascii="Arial" w:hAnsi="Arial" w:cs="Arial"/>
                            <w:color w:val="FF0000"/>
                            <w:spacing w:val="-4"/>
                            <w:sz w:val="18"/>
                            <w:lang w:val="en-US"/>
                          </w:rPr>
                        </w:pPr>
                        <w:r w:rsidRPr="00B4269B">
                          <w:rPr>
                            <w:rFonts w:ascii="Arial" w:hAnsi="Arial" w:cs="Arial"/>
                            <w:color w:val="E24C37"/>
                            <w:spacing w:val="-4"/>
                            <w:sz w:val="18"/>
                            <w:lang w:val="en-US"/>
                          </w:rPr>
                          <w:br/>
                        </w:r>
                        <w:r w:rsidRPr="00C76674">
                          <w:rPr>
                            <w:rFonts w:ascii="Arial" w:hAnsi="Arial" w:cs="Arial"/>
                            <w:color w:val="FF0000"/>
                            <w:spacing w:val="-4"/>
                            <w:sz w:val="18"/>
                          </w:rPr>
                          <w:t>ΓΡΑΦΗΜΑ</w:t>
                        </w:r>
                        <w:r w:rsidRPr="00C76674">
                          <w:rPr>
                            <w:rFonts w:ascii="Arial" w:hAnsi="Arial" w:cs="Arial"/>
                            <w:color w:val="FF0000"/>
                            <w:spacing w:val="-4"/>
                            <w:sz w:val="18"/>
                            <w:lang w:val="en-US"/>
                          </w:rPr>
                          <w:t xml:space="preserve"> </w:t>
                        </w:r>
                        <w:r>
                          <w:rPr>
                            <w:rFonts w:ascii="Arial" w:hAnsi="Arial" w:cs="Arial"/>
                            <w:color w:val="FF0000"/>
                            <w:spacing w:val="-4"/>
                            <w:sz w:val="18"/>
                            <w:lang w:val="en-US"/>
                          </w:rPr>
                          <w:t>6</w:t>
                        </w:r>
                      </w:p>
                      <w:p w14:paraId="600A8108" w14:textId="77777777" w:rsidR="002170CF" w:rsidRPr="006B1CDD" w:rsidRDefault="002170CF" w:rsidP="002170CF">
                        <w:pPr>
                          <w:jc w:val="center"/>
                          <w:rPr>
                            <w:rFonts w:ascii="Arial" w:hAnsi="Arial" w:cs="Arial"/>
                            <w:color w:val="E24C37"/>
                            <w:spacing w:val="-4"/>
                            <w:sz w:val="18"/>
                            <w:lang w:val="en-US"/>
                          </w:rPr>
                        </w:pPr>
                      </w:p>
                      <w:p w14:paraId="0E0503D3" w14:textId="77777777" w:rsidR="002170CF" w:rsidRPr="006B1CDD" w:rsidRDefault="002170CF" w:rsidP="002170CF">
                        <w:pPr>
                          <w:jc w:val="center"/>
                          <w:rPr>
                            <w:rFonts w:ascii="Arial" w:hAnsi="Arial" w:cs="Arial"/>
                            <w:color w:val="E24C37"/>
                            <w:spacing w:val="-4"/>
                            <w:sz w:val="18"/>
                            <w:lang w:val="en-US"/>
                          </w:rPr>
                        </w:pPr>
                      </w:p>
                      <w:p w14:paraId="7170690D" w14:textId="77777777" w:rsidR="002170CF" w:rsidRPr="006B1CDD" w:rsidRDefault="002170CF" w:rsidP="002170CF">
                        <w:pPr>
                          <w:jc w:val="center"/>
                          <w:rPr>
                            <w:rFonts w:ascii="Arial" w:hAnsi="Arial" w:cs="Arial"/>
                            <w:color w:val="E24C37"/>
                            <w:spacing w:val="-4"/>
                            <w:sz w:val="18"/>
                            <w:lang w:val="en-US"/>
                          </w:rPr>
                        </w:pPr>
                      </w:p>
                      <w:p w14:paraId="007B08CB" w14:textId="77777777" w:rsidR="002170CF" w:rsidRPr="006B1CDD" w:rsidRDefault="002170CF" w:rsidP="002170CF">
                        <w:pPr>
                          <w:jc w:val="center"/>
                          <w:rPr>
                            <w:rFonts w:ascii="Arial" w:hAnsi="Arial" w:cs="Arial"/>
                            <w:color w:val="E24C37"/>
                            <w:spacing w:val="-4"/>
                            <w:sz w:val="18"/>
                            <w:lang w:val="en-US"/>
                          </w:rPr>
                        </w:pPr>
                      </w:p>
                      <w:p w14:paraId="0B0D0AF9" w14:textId="77777777" w:rsidR="002170CF" w:rsidRPr="006B1CDD" w:rsidRDefault="002170CF" w:rsidP="002170CF">
                        <w:pPr>
                          <w:jc w:val="center"/>
                          <w:rPr>
                            <w:rFonts w:ascii="Arial" w:hAnsi="Arial" w:cs="Arial"/>
                            <w:color w:val="E24C37"/>
                            <w:spacing w:val="-4"/>
                            <w:sz w:val="18"/>
                            <w:lang w:val="en-US"/>
                          </w:rPr>
                        </w:pPr>
                      </w:p>
                      <w:p w14:paraId="0E6AA0EB" w14:textId="77777777" w:rsidR="002170CF" w:rsidRPr="006B1CDD" w:rsidRDefault="002170CF" w:rsidP="002170CF">
                        <w:pPr>
                          <w:jc w:val="center"/>
                          <w:rPr>
                            <w:rFonts w:ascii="Arial" w:hAnsi="Arial" w:cs="Arial"/>
                            <w:color w:val="E24C37"/>
                            <w:spacing w:val="-4"/>
                            <w:sz w:val="18"/>
                            <w:lang w:val="en-US"/>
                          </w:rPr>
                        </w:pPr>
                      </w:p>
                      <w:p w14:paraId="2BAC07AA" w14:textId="77777777" w:rsidR="002170CF" w:rsidRPr="006B1CDD" w:rsidRDefault="002170CF" w:rsidP="002170CF">
                        <w:pPr>
                          <w:jc w:val="center"/>
                          <w:rPr>
                            <w:rFonts w:ascii="Arial" w:hAnsi="Arial" w:cs="Arial"/>
                            <w:color w:val="E24C37"/>
                            <w:spacing w:val="-4"/>
                            <w:sz w:val="18"/>
                            <w:lang w:val="en-US"/>
                          </w:rPr>
                        </w:pPr>
                      </w:p>
                      <w:p w14:paraId="01AECE01" w14:textId="77777777" w:rsidR="002170CF" w:rsidRPr="006B1CDD" w:rsidRDefault="002170CF" w:rsidP="002170CF">
                        <w:pPr>
                          <w:jc w:val="center"/>
                          <w:rPr>
                            <w:rFonts w:ascii="Arial" w:hAnsi="Arial" w:cs="Arial"/>
                            <w:color w:val="E24C37"/>
                            <w:spacing w:val="-4"/>
                            <w:sz w:val="18"/>
                            <w:lang w:val="en-US"/>
                          </w:rPr>
                        </w:pPr>
                      </w:p>
                      <w:p w14:paraId="2A21B1E7" w14:textId="77777777" w:rsidR="002170CF" w:rsidRDefault="002170CF" w:rsidP="002170CF">
                        <w:pPr>
                          <w:jc w:val="center"/>
                          <w:rPr>
                            <w:rFonts w:ascii="Arial" w:hAnsi="Arial" w:cs="Arial"/>
                            <w:color w:val="000000"/>
                            <w:spacing w:val="-4"/>
                            <w:sz w:val="18"/>
                          </w:rPr>
                        </w:pPr>
                      </w:p>
                      <w:p w14:paraId="69B2A939" w14:textId="77777777" w:rsidR="002170CF" w:rsidRDefault="002170CF" w:rsidP="002170CF">
                        <w:pPr>
                          <w:jc w:val="center"/>
                          <w:rPr>
                            <w:rFonts w:ascii="Arial" w:hAnsi="Arial" w:cs="Arial"/>
                            <w:color w:val="000000"/>
                            <w:spacing w:val="-4"/>
                            <w:sz w:val="18"/>
                          </w:rPr>
                        </w:pPr>
                      </w:p>
                      <w:p w14:paraId="0612CEAF" w14:textId="77777777" w:rsidR="002170CF" w:rsidRPr="0020600F" w:rsidRDefault="002170CF" w:rsidP="002170CF">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6B1CDD">
                          <w:rPr>
                            <w:rFonts w:ascii="Arial" w:hAnsi="Arial" w:cs="Arial"/>
                            <w:color w:val="000000"/>
                            <w:spacing w:val="-4"/>
                            <w:sz w:val="18"/>
                            <w:lang w:val="en-US"/>
                          </w:rPr>
                          <w:t xml:space="preserve">: </w:t>
                        </w:r>
                        <w:r>
                          <w:rPr>
                            <w:rFonts w:ascii="Arial" w:hAnsi="Arial" w:cs="Arial"/>
                            <w:color w:val="000000"/>
                            <w:spacing w:val="-4"/>
                            <w:sz w:val="18"/>
                            <w:lang w:val="en-US"/>
                          </w:rPr>
                          <w:t>IMF</w:t>
                        </w:r>
                      </w:p>
                    </w:txbxContent>
                  </v:textbox>
                </v:rect>
                <v:shape id="Freeform 364" o:spid="_x0000_s1047" style="position:absolute;left:10961;width:5871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" adj="-11796480,,5400" path="m9585,l,,,4123r9585,l9585,xe" fillcolor="#e5e4de" stroked="f">
                  <v:stroke joinstyle="miter"/>
                  <v:formulas/>
                  <v:path arrowok="t" o:connecttype="custom" o:connectlocs="37277596,0;0,0;0,16754221;37277596,16754221;37277596,0" o:connectangles="0,0,0,0,0" textboxrect="0,0,9586,4124"/>
                  <v:textbox>
                    <w:txbxContent>
                      <w:p w14:paraId="1A8FB8A3" w14:textId="77777777" w:rsidR="002170CF" w:rsidRPr="00830BBA" w:rsidRDefault="002170CF" w:rsidP="002170CF">
                        <w:pPr>
                          <w:tabs>
                            <w:tab w:val="left" w:pos="2410"/>
                          </w:tabs>
                          <w:spacing w:after="0" w:line="240" w:lineRule="auto"/>
                          <w:rPr>
                            <w:rFonts w:ascii="Arial" w:eastAsia="Arial" w:hAnsi="Arial" w:cs="Arial"/>
                            <w:color w:val="0E3B70"/>
                            <w:sz w:val="10"/>
                            <w:szCs w:val="10"/>
                          </w:rPr>
                        </w:pPr>
                      </w:p>
                      <w:p w14:paraId="16AB0D60" w14:textId="77777777" w:rsidR="002170CF" w:rsidRDefault="002170CF" w:rsidP="002170CF">
                        <w:pPr>
                          <w:tabs>
                            <w:tab w:val="left" w:pos="2410"/>
                          </w:tabs>
                          <w:spacing w:after="0"/>
                          <w:rPr>
                            <w:rFonts w:ascii="Arial" w:hAnsi="Arial" w:cs="Arial"/>
                            <w:sz w:val="20"/>
                          </w:rPr>
                        </w:pPr>
                        <w:r>
                          <w:rPr>
                            <w:rFonts w:ascii="Arial" w:eastAsia="Arial" w:hAnsi="Arial" w:cs="Arial"/>
                            <w:color w:val="0E3B70"/>
                            <w:sz w:val="20"/>
                            <w:szCs w:val="20"/>
                          </w:rPr>
                          <w:t xml:space="preserve">Μερίδια διεθνών νομισματικών αποθεμάτων: Η διαχρονική κυριαρχία του αμερικανικού δολαρίου </w:t>
                        </w:r>
                        <w:r w:rsidRPr="009906A8">
                          <w:rPr>
                            <w:rFonts w:ascii="Arial" w:hAnsi="Arial" w:cs="Arial"/>
                            <w:noProof/>
                            <w:sz w:val="20"/>
                            <w:lang w:eastAsia="el-GR"/>
                          </w:rPr>
                          <w:drawing>
                            <wp:inline distT="0" distB="0" distL="0" distR="0" wp14:anchorId="40A5A6AB" wp14:editId="2DF7D706">
                              <wp:extent cx="5947410" cy="47277"/>
                              <wp:effectExtent l="0" t="0" r="0" b="0"/>
                              <wp:docPr id="32"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3B2CCC48" w14:textId="77777777" w:rsidR="002170CF" w:rsidRPr="005F4DC6" w:rsidRDefault="002170CF" w:rsidP="002170CF">
                        <w:pPr>
                          <w:tabs>
                            <w:tab w:val="left" w:pos="2410"/>
                          </w:tabs>
                          <w:spacing w:after="0"/>
                          <w:rPr>
                            <w:rFonts w:ascii="Arial" w:hAnsi="Arial" w:cs="Arial"/>
                            <w:sz w:val="20"/>
                          </w:rPr>
                        </w:pPr>
                        <w:r w:rsidRPr="0020600F">
                          <w:rPr>
                            <w:noProof/>
                            <w:lang w:eastAsia="el-GR"/>
                          </w:rPr>
                          <w:drawing>
                            <wp:inline distT="0" distB="0" distL="0" distR="0" wp14:anchorId="1800C00C" wp14:editId="6FD44F0B">
                              <wp:extent cx="5759450" cy="2832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832100"/>
                                      </a:xfrm>
                                      <a:prstGeom prst="rect">
                                        <a:avLst/>
                                      </a:prstGeom>
                                      <a:noFill/>
                                      <a:ln>
                                        <a:noFill/>
                                      </a:ln>
                                    </pic:spPr>
                                  </pic:pic>
                                </a:graphicData>
                              </a:graphic>
                            </wp:inline>
                          </w:drawing>
                        </w:r>
                        <w:r w:rsidRPr="00D56935">
                          <w:rPr>
                            <w:rFonts w:ascii="Arial" w:hAnsi="Arial" w:cs="Arial"/>
                            <w:sz w:val="20"/>
                          </w:rPr>
                          <w:t xml:space="preserve"> </w:t>
                        </w:r>
                        <w:r w:rsidRPr="00864AC1">
                          <w:rPr>
                            <w:rFonts w:ascii="Arial" w:hAnsi="Arial" w:cs="Arial"/>
                            <w:sz w:val="20"/>
                          </w:rPr>
                          <w:t xml:space="preserve"> </w:t>
                        </w:r>
                        <w:r w:rsidRPr="00985780">
                          <w:rPr>
                            <w:rFonts w:ascii="Arial" w:hAnsi="Arial" w:cs="Arial"/>
                            <w:sz w:val="20"/>
                          </w:rPr>
                          <w:t xml:space="preserve"> </w:t>
                        </w:r>
                        <w:r w:rsidRPr="00125D51">
                          <w:rPr>
                            <w:rFonts w:ascii="Arial" w:hAnsi="Arial" w:cs="Arial"/>
                            <w:sz w:val="20"/>
                          </w:rPr>
                          <w:t xml:space="preserve"> </w:t>
                        </w:r>
                        <w:r w:rsidRPr="00955C88">
                          <w:rPr>
                            <w:rFonts w:ascii="Arial" w:hAnsi="Arial" w:cs="Arial"/>
                            <w:sz w:val="20"/>
                          </w:rPr>
                          <w:t xml:space="preserve"> </w:t>
                        </w:r>
                        <w:r w:rsidRPr="00E44601">
                          <w:rPr>
                            <w:rFonts w:ascii="Arial" w:hAnsi="Arial" w:cs="Arial"/>
                            <w:sz w:val="20"/>
                          </w:rPr>
                          <w:t xml:space="preserve"> </w:t>
                        </w:r>
                      </w:p>
                    </w:txbxContent>
                  </v:textbox>
                </v:shape>
                <w10:wrap anchorx="margin"/>
              </v:group>
            </w:pict>
          </mc:Fallback>
        </mc:AlternateContent>
      </w:r>
    </w:p>
    <w:p w14:paraId="0D23EBC8" w14:textId="77777777" w:rsidR="002170CF" w:rsidRDefault="002170CF" w:rsidP="002170CF">
      <w:pPr>
        <w:pStyle w:val="EndnoteText"/>
        <w:spacing w:after="0" w:line="240" w:lineRule="auto"/>
        <w:ind w:left="2160"/>
        <w:rPr>
          <w:rFonts w:ascii="Arial" w:hAnsi="Arial" w:cs="Arial"/>
          <w:color w:val="C00000"/>
          <w:sz w:val="18"/>
        </w:rPr>
      </w:pPr>
    </w:p>
    <w:p w14:paraId="3619012B" w14:textId="77777777" w:rsidR="002170CF" w:rsidRDefault="002170CF" w:rsidP="002170CF">
      <w:pPr>
        <w:pStyle w:val="EndnoteText"/>
        <w:spacing w:after="0" w:line="240" w:lineRule="auto"/>
        <w:ind w:left="2160"/>
        <w:rPr>
          <w:rFonts w:ascii="Arial" w:hAnsi="Arial" w:cs="Arial"/>
          <w:color w:val="C00000"/>
          <w:sz w:val="18"/>
        </w:rPr>
      </w:pPr>
    </w:p>
    <w:p w14:paraId="784E9A38" w14:textId="77777777" w:rsidR="002170CF" w:rsidRDefault="002170CF" w:rsidP="002170CF">
      <w:pPr>
        <w:pStyle w:val="EndnoteText"/>
        <w:spacing w:after="0" w:line="240" w:lineRule="auto"/>
        <w:ind w:left="2160"/>
        <w:rPr>
          <w:rFonts w:ascii="Arial" w:hAnsi="Arial" w:cs="Arial"/>
          <w:color w:val="C00000"/>
          <w:sz w:val="18"/>
        </w:rPr>
      </w:pPr>
    </w:p>
    <w:p w14:paraId="7A7F611C" w14:textId="77777777" w:rsidR="002170CF" w:rsidRDefault="002170CF" w:rsidP="002170CF">
      <w:pPr>
        <w:pStyle w:val="EndnoteText"/>
        <w:spacing w:after="0" w:line="240" w:lineRule="auto"/>
        <w:ind w:left="2160"/>
        <w:rPr>
          <w:rFonts w:ascii="Arial" w:hAnsi="Arial" w:cs="Arial"/>
          <w:color w:val="C00000"/>
          <w:sz w:val="18"/>
        </w:rPr>
      </w:pPr>
    </w:p>
    <w:p w14:paraId="03BD584D" w14:textId="77777777" w:rsidR="002170CF" w:rsidRDefault="002170CF" w:rsidP="002170CF">
      <w:pPr>
        <w:pStyle w:val="EndnoteText"/>
        <w:spacing w:after="0" w:line="240" w:lineRule="auto"/>
        <w:ind w:left="2160"/>
        <w:rPr>
          <w:rFonts w:ascii="Arial" w:hAnsi="Arial" w:cs="Arial"/>
          <w:color w:val="C00000"/>
          <w:sz w:val="18"/>
        </w:rPr>
      </w:pPr>
    </w:p>
    <w:p w14:paraId="11F12F75" w14:textId="77777777" w:rsidR="002170CF" w:rsidRDefault="002170CF" w:rsidP="002170CF">
      <w:pPr>
        <w:pStyle w:val="EndnoteText"/>
        <w:spacing w:after="0" w:line="240" w:lineRule="auto"/>
        <w:ind w:left="2160"/>
        <w:rPr>
          <w:rFonts w:ascii="Arial" w:hAnsi="Arial" w:cs="Arial"/>
          <w:color w:val="C00000"/>
          <w:sz w:val="18"/>
        </w:rPr>
      </w:pPr>
    </w:p>
    <w:p w14:paraId="6CB658CB" w14:textId="77777777" w:rsidR="002170CF" w:rsidRDefault="002170CF" w:rsidP="002170CF">
      <w:pPr>
        <w:pStyle w:val="EndnoteText"/>
        <w:spacing w:after="0" w:line="240" w:lineRule="auto"/>
        <w:ind w:left="2160"/>
        <w:rPr>
          <w:rFonts w:ascii="Arial" w:hAnsi="Arial" w:cs="Arial"/>
          <w:color w:val="C00000"/>
          <w:sz w:val="18"/>
        </w:rPr>
      </w:pPr>
    </w:p>
    <w:p w14:paraId="2A7953EA" w14:textId="77777777" w:rsidR="002170CF" w:rsidRDefault="002170CF" w:rsidP="002170CF">
      <w:pPr>
        <w:pStyle w:val="EndnoteText"/>
        <w:spacing w:after="0" w:line="240" w:lineRule="auto"/>
        <w:ind w:left="2160"/>
        <w:rPr>
          <w:rFonts w:ascii="Arial" w:hAnsi="Arial" w:cs="Arial"/>
          <w:color w:val="C00000"/>
          <w:sz w:val="18"/>
        </w:rPr>
      </w:pPr>
    </w:p>
    <w:p w14:paraId="0B950EB4" w14:textId="77777777" w:rsidR="002170CF" w:rsidRDefault="002170CF" w:rsidP="002170CF">
      <w:pPr>
        <w:pStyle w:val="EndnoteText"/>
        <w:spacing w:after="0" w:line="240" w:lineRule="auto"/>
        <w:ind w:left="2160"/>
        <w:rPr>
          <w:rFonts w:ascii="Arial" w:hAnsi="Arial" w:cs="Arial"/>
          <w:color w:val="C00000"/>
          <w:sz w:val="18"/>
        </w:rPr>
      </w:pPr>
    </w:p>
    <w:p w14:paraId="7061C8EF" w14:textId="77777777" w:rsidR="002170CF" w:rsidRDefault="002170CF" w:rsidP="002170CF">
      <w:pPr>
        <w:pStyle w:val="EndnoteText"/>
        <w:spacing w:after="0" w:line="240" w:lineRule="auto"/>
        <w:ind w:left="2160"/>
        <w:rPr>
          <w:rFonts w:ascii="Arial" w:hAnsi="Arial" w:cs="Arial"/>
          <w:color w:val="C00000"/>
          <w:sz w:val="18"/>
        </w:rPr>
      </w:pPr>
    </w:p>
    <w:p w14:paraId="726665D8" w14:textId="77777777" w:rsidR="002170CF" w:rsidRDefault="002170CF" w:rsidP="002170CF">
      <w:pPr>
        <w:pStyle w:val="EndnoteText"/>
        <w:spacing w:after="0" w:line="240" w:lineRule="auto"/>
        <w:ind w:left="2160"/>
        <w:rPr>
          <w:rFonts w:ascii="Arial" w:hAnsi="Arial" w:cs="Arial"/>
          <w:color w:val="C00000"/>
          <w:sz w:val="18"/>
        </w:rPr>
      </w:pPr>
    </w:p>
    <w:p w14:paraId="5D5DF465" w14:textId="77777777" w:rsidR="002170CF" w:rsidRDefault="002170CF" w:rsidP="002170CF">
      <w:pPr>
        <w:pStyle w:val="EndnoteText"/>
        <w:spacing w:after="0" w:line="240" w:lineRule="auto"/>
        <w:ind w:left="2160"/>
        <w:rPr>
          <w:rFonts w:ascii="Arial" w:hAnsi="Arial" w:cs="Arial"/>
          <w:color w:val="C00000"/>
          <w:sz w:val="18"/>
        </w:rPr>
      </w:pPr>
    </w:p>
    <w:p w14:paraId="7875BA4D" w14:textId="77777777" w:rsidR="002170CF" w:rsidRDefault="002170CF" w:rsidP="002170CF">
      <w:pPr>
        <w:pStyle w:val="EndnoteText"/>
        <w:spacing w:after="0" w:line="240" w:lineRule="auto"/>
        <w:ind w:left="2160"/>
        <w:rPr>
          <w:rFonts w:ascii="Arial" w:hAnsi="Arial" w:cs="Arial"/>
          <w:color w:val="C00000"/>
          <w:sz w:val="18"/>
        </w:rPr>
      </w:pPr>
    </w:p>
    <w:p w14:paraId="57792697" w14:textId="77777777" w:rsidR="002170CF" w:rsidRDefault="002170CF" w:rsidP="002170CF">
      <w:pPr>
        <w:pStyle w:val="EndnoteText"/>
        <w:spacing w:after="0" w:line="240" w:lineRule="auto"/>
        <w:ind w:left="2160"/>
        <w:rPr>
          <w:rFonts w:ascii="Arial" w:hAnsi="Arial" w:cs="Arial"/>
          <w:color w:val="C00000"/>
          <w:sz w:val="18"/>
        </w:rPr>
      </w:pPr>
    </w:p>
    <w:p w14:paraId="5DCA4A31" w14:textId="77777777" w:rsidR="002170CF" w:rsidRDefault="002170CF" w:rsidP="002170CF">
      <w:pPr>
        <w:pStyle w:val="EndnoteText"/>
        <w:spacing w:after="0" w:line="240" w:lineRule="auto"/>
        <w:ind w:left="2160"/>
        <w:rPr>
          <w:rFonts w:ascii="Arial" w:hAnsi="Arial" w:cs="Arial"/>
          <w:color w:val="C00000"/>
          <w:sz w:val="18"/>
        </w:rPr>
      </w:pPr>
    </w:p>
    <w:p w14:paraId="348D23C0" w14:textId="77777777" w:rsidR="002170CF" w:rsidRDefault="002170CF" w:rsidP="002170CF">
      <w:pPr>
        <w:pStyle w:val="EndnoteText"/>
        <w:spacing w:after="0" w:line="240" w:lineRule="auto"/>
        <w:ind w:left="2160"/>
        <w:rPr>
          <w:rFonts w:ascii="Arial" w:hAnsi="Arial" w:cs="Arial"/>
          <w:color w:val="C00000"/>
          <w:sz w:val="18"/>
        </w:rPr>
      </w:pPr>
    </w:p>
    <w:p w14:paraId="25A15072" w14:textId="77777777" w:rsidR="002170CF" w:rsidRDefault="002170CF" w:rsidP="002170CF">
      <w:pPr>
        <w:pStyle w:val="EndnoteText"/>
        <w:spacing w:after="0" w:line="240" w:lineRule="auto"/>
        <w:ind w:left="2160"/>
        <w:rPr>
          <w:rFonts w:ascii="Arial" w:hAnsi="Arial" w:cs="Arial"/>
          <w:color w:val="C00000"/>
          <w:sz w:val="18"/>
        </w:rPr>
      </w:pPr>
    </w:p>
    <w:p w14:paraId="3897FB22" w14:textId="77777777" w:rsidR="002170CF" w:rsidRDefault="002170CF" w:rsidP="002170CF">
      <w:pPr>
        <w:pStyle w:val="EndnoteText"/>
        <w:spacing w:after="0" w:line="240" w:lineRule="auto"/>
        <w:ind w:left="2160"/>
        <w:rPr>
          <w:rFonts w:ascii="Arial" w:hAnsi="Arial" w:cs="Arial"/>
          <w:color w:val="C00000"/>
          <w:sz w:val="18"/>
        </w:rPr>
      </w:pPr>
    </w:p>
    <w:p w14:paraId="398A1966" w14:textId="77777777" w:rsidR="002170CF" w:rsidRDefault="002170CF" w:rsidP="002170CF">
      <w:pPr>
        <w:pStyle w:val="EndnoteText"/>
        <w:spacing w:after="0" w:line="240" w:lineRule="auto"/>
        <w:ind w:left="2160"/>
        <w:rPr>
          <w:rFonts w:ascii="Arial" w:hAnsi="Arial" w:cs="Arial"/>
          <w:color w:val="C00000"/>
          <w:sz w:val="18"/>
        </w:rPr>
      </w:pPr>
    </w:p>
    <w:p w14:paraId="01FD33ED" w14:textId="77777777" w:rsidR="002170CF" w:rsidRPr="00600B3E" w:rsidRDefault="002170CF" w:rsidP="002170CF">
      <w:pPr>
        <w:pStyle w:val="EndnoteText"/>
        <w:spacing w:after="0" w:line="240" w:lineRule="auto"/>
        <w:ind w:left="2160"/>
        <w:rPr>
          <w:rFonts w:ascii="Arial" w:hAnsi="Arial" w:cs="Arial"/>
          <w:color w:val="C00000"/>
          <w:sz w:val="18"/>
        </w:rPr>
      </w:pPr>
    </w:p>
    <w:p w14:paraId="69BDC4B7" w14:textId="77777777" w:rsidR="002170CF" w:rsidRPr="00600B3E" w:rsidRDefault="002170CF" w:rsidP="002170CF">
      <w:pPr>
        <w:pStyle w:val="EndnoteText"/>
        <w:spacing w:after="0" w:line="240" w:lineRule="auto"/>
        <w:ind w:left="2160"/>
        <w:rPr>
          <w:rFonts w:ascii="Arial" w:hAnsi="Arial" w:cs="Arial"/>
          <w:color w:val="C00000"/>
          <w:sz w:val="18"/>
        </w:rPr>
      </w:pPr>
      <w:r w:rsidRPr="00600B3E">
        <w:rPr>
          <w:rFonts w:ascii="Arial" w:hAnsi="Arial" w:cs="Arial"/>
          <w:color w:val="C00000"/>
          <w:sz w:val="18"/>
        </w:rPr>
        <w:t>.</w:t>
      </w:r>
    </w:p>
    <w:p w14:paraId="30309479" w14:textId="77777777" w:rsidR="002170CF" w:rsidRDefault="002170CF" w:rsidP="002170CF">
      <w:pPr>
        <w:pStyle w:val="EndnoteText"/>
        <w:spacing w:after="0" w:line="240" w:lineRule="auto"/>
        <w:ind w:left="2160"/>
        <w:rPr>
          <w:rFonts w:ascii="Arial" w:hAnsi="Arial" w:cs="Arial"/>
          <w:sz w:val="18"/>
        </w:rPr>
      </w:pPr>
    </w:p>
    <w:p w14:paraId="52BCB754" w14:textId="77777777" w:rsidR="002170CF" w:rsidRPr="00600B3E" w:rsidRDefault="002170CF" w:rsidP="002170CF">
      <w:pPr>
        <w:pStyle w:val="EndnoteText"/>
        <w:spacing w:after="0" w:line="240" w:lineRule="auto"/>
        <w:ind w:left="2160"/>
        <w:rPr>
          <w:rFonts w:ascii="Arial" w:hAnsi="Arial" w:cs="Arial"/>
          <w:color w:val="C00000"/>
          <w:sz w:val="18"/>
        </w:rPr>
      </w:pPr>
    </w:p>
    <w:p w14:paraId="2CD1F566" w14:textId="77777777" w:rsidR="002170CF" w:rsidRPr="00CC3232" w:rsidRDefault="002170CF" w:rsidP="002170CF">
      <w:pPr>
        <w:pStyle w:val="EndnoteText"/>
        <w:spacing w:after="0" w:line="240" w:lineRule="auto"/>
        <w:ind w:left="2160"/>
        <w:rPr>
          <w:rFonts w:ascii="Arial" w:hAnsi="Arial" w:cs="Arial"/>
          <w:sz w:val="18"/>
        </w:rPr>
      </w:pPr>
    </w:p>
    <w:p w14:paraId="0DC00267" w14:textId="77777777" w:rsidR="002170CF" w:rsidRPr="00CC3232" w:rsidRDefault="002170CF" w:rsidP="002170CF">
      <w:pPr>
        <w:pStyle w:val="EndnoteText"/>
        <w:spacing w:after="0" w:line="240" w:lineRule="auto"/>
        <w:ind w:left="2160"/>
        <w:rPr>
          <w:rFonts w:ascii="Arial" w:hAnsi="Arial" w:cs="Arial"/>
          <w:sz w:val="18"/>
        </w:rPr>
      </w:pPr>
    </w:p>
    <w:p w14:paraId="1A28F3AD" w14:textId="77777777" w:rsidR="002170CF" w:rsidRPr="00CC3232" w:rsidRDefault="002170CF" w:rsidP="002170CF">
      <w:pPr>
        <w:pStyle w:val="EndnoteText"/>
        <w:spacing w:after="0" w:line="240" w:lineRule="auto"/>
        <w:ind w:left="2160"/>
        <w:rPr>
          <w:rFonts w:ascii="Arial" w:hAnsi="Arial" w:cs="Arial"/>
          <w:sz w:val="18"/>
        </w:rPr>
      </w:pPr>
    </w:p>
    <w:p w14:paraId="3018E78D" w14:textId="77777777" w:rsidR="002170CF" w:rsidRDefault="002170CF" w:rsidP="002170CF">
      <w:pPr>
        <w:pStyle w:val="BodyText"/>
        <w:kinsoku w:val="0"/>
        <w:overflowPunct w:val="0"/>
        <w:ind w:left="1758" w:right="227"/>
        <w:jc w:val="both"/>
        <w:rPr>
          <w:sz w:val="20"/>
          <w:szCs w:val="20"/>
          <w:lang w:val="el-GR"/>
        </w:rPr>
      </w:pPr>
    </w:p>
    <w:p w14:paraId="4677CC70" w14:textId="77777777" w:rsidR="002170CF" w:rsidRDefault="002170CF" w:rsidP="002170CF">
      <w:pPr>
        <w:pStyle w:val="BodyText"/>
        <w:kinsoku w:val="0"/>
        <w:overflowPunct w:val="0"/>
        <w:ind w:left="1758" w:right="227"/>
        <w:jc w:val="both"/>
        <w:rPr>
          <w:sz w:val="20"/>
          <w:szCs w:val="20"/>
          <w:lang w:val="el-GR"/>
        </w:rPr>
      </w:pPr>
    </w:p>
    <w:p w14:paraId="7CEAB1B6" w14:textId="77777777" w:rsidR="002170CF" w:rsidRPr="006D08FD" w:rsidRDefault="002170CF" w:rsidP="002170CF">
      <w:pPr>
        <w:pStyle w:val="BodyText"/>
        <w:kinsoku w:val="0"/>
        <w:overflowPunct w:val="0"/>
        <w:ind w:left="1758" w:right="227"/>
        <w:jc w:val="both"/>
        <w:rPr>
          <w:sz w:val="20"/>
          <w:szCs w:val="20"/>
          <w:lang w:val="el-GR"/>
        </w:rPr>
      </w:pPr>
      <w:r>
        <w:rPr>
          <w:noProof/>
          <w:lang w:val="el-GR" w:eastAsia="el-GR"/>
        </w:rPr>
        <w:drawing>
          <wp:anchor distT="0" distB="0" distL="114300" distR="114300" simplePos="0" relativeHeight="251685888" behindDoc="0" locked="0" layoutInCell="1" allowOverlap="1" wp14:anchorId="6E1564A4" wp14:editId="45C2E070">
            <wp:simplePos x="0" y="0"/>
            <wp:positionH relativeFrom="margin">
              <wp:posOffset>1108710</wp:posOffset>
            </wp:positionH>
            <wp:positionV relativeFrom="paragraph">
              <wp:posOffset>412</wp:posOffset>
            </wp:positionV>
            <wp:extent cx="6090920" cy="514350"/>
            <wp:effectExtent l="0" t="0" r="508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092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B088D4" w14:textId="77777777" w:rsidR="002170CF" w:rsidRPr="009357C0" w:rsidRDefault="002170CF" w:rsidP="002170CF">
      <w:pPr>
        <w:pStyle w:val="BodyText"/>
        <w:kinsoku w:val="0"/>
        <w:overflowPunct w:val="0"/>
        <w:spacing w:before="69"/>
        <w:ind w:right="170"/>
        <w:jc w:val="both"/>
        <w:rPr>
          <w:lang w:val="el-GR"/>
        </w:rPr>
      </w:pPr>
    </w:p>
    <w:p w14:paraId="597E14A4" w14:textId="77777777" w:rsidR="002170CF" w:rsidRPr="008360E5" w:rsidRDefault="002170CF" w:rsidP="002170CF">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r w:rsidRPr="008360E5">
        <w:rPr>
          <w:color w:val="63A1AA"/>
        </w:rPr>
        <w:t>Ισοτιμίες</w:t>
      </w:r>
    </w:p>
    <w:p w14:paraId="54EAB96F" w14:textId="77777777" w:rsidR="002170CF" w:rsidRPr="00FC0851" w:rsidRDefault="002170CF" w:rsidP="002170CF">
      <w:pPr>
        <w:pStyle w:val="BodyText"/>
        <w:tabs>
          <w:tab w:val="left" w:pos="11057"/>
        </w:tabs>
        <w:kinsoku w:val="0"/>
        <w:overflowPunct w:val="0"/>
        <w:ind w:left="1758" w:right="227"/>
        <w:jc w:val="both"/>
        <w:rPr>
          <w:lang w:val="el-GR"/>
        </w:rPr>
      </w:pPr>
    </w:p>
    <w:p w14:paraId="4BD8B9B4" w14:textId="77777777" w:rsidR="002170CF" w:rsidRDefault="002170CF" w:rsidP="002170CF">
      <w:pPr>
        <w:pStyle w:val="BodyText"/>
        <w:tabs>
          <w:tab w:val="left" w:pos="11057"/>
        </w:tabs>
        <w:kinsoku w:val="0"/>
        <w:overflowPunct w:val="0"/>
        <w:ind w:left="1758" w:right="227"/>
        <w:jc w:val="both"/>
        <w:rPr>
          <w:sz w:val="20"/>
          <w:szCs w:val="20"/>
          <w:lang w:val="el-GR"/>
        </w:rPr>
      </w:pPr>
      <w:bookmarkStart w:id="3" w:name="_Hlk90887615"/>
      <w:r w:rsidRPr="00FC5DD1">
        <w:rPr>
          <w:sz w:val="20"/>
          <w:szCs w:val="20"/>
          <w:lang w:val="el-GR"/>
        </w:rPr>
        <w:t xml:space="preserve">Σύμφωνα με τα στοιχεία του Χρηματιστηρίου του Σικάγου, οι συνολικές καθαρές τοποθετήσεις (αγορές μείον πωλήσεις), στην ισοτιμία του ευρώ με το δολάριο, διατηρήθηκαν θετικές, την εβδομάδα που έληξε στις 29 Μαρτίου. Οι θετικές θέσεις (υπέρ του ευρώ, ‟long”) μειώθηκαν κατά 2.469 συμβόλαια, με αποτέλεσμα οι συνολικές καθαρές θέσεις να διαμορφωθούν στα 21.374 συμβόλαια από 23.843 συμβόλαια, την προηγούμενη εβδομάδα (Γράφημα </w:t>
      </w:r>
      <w:r>
        <w:rPr>
          <w:sz w:val="20"/>
          <w:szCs w:val="20"/>
          <w:lang w:val="el-GR"/>
        </w:rPr>
        <w:t>7</w:t>
      </w:r>
      <w:r w:rsidRPr="00FC5DD1">
        <w:rPr>
          <w:sz w:val="20"/>
          <w:szCs w:val="20"/>
          <w:lang w:val="el-GR"/>
        </w:rPr>
        <w:t>). Σημειώνεται ότι πρόκειται για την πρώτη εβδομαδιαία μείωση που καταγράφεται</w:t>
      </w:r>
      <w:bookmarkEnd w:id="3"/>
      <w:r w:rsidRPr="00FC5DD1">
        <w:rPr>
          <w:sz w:val="20"/>
          <w:szCs w:val="20"/>
          <w:lang w:val="el-GR"/>
        </w:rPr>
        <w:t xml:space="preserve"> από τις 15 Μαρτίου.</w:t>
      </w:r>
    </w:p>
    <w:p w14:paraId="54591B30" w14:textId="77777777" w:rsidR="002170CF" w:rsidRDefault="002170CF" w:rsidP="002170CF">
      <w:pPr>
        <w:pStyle w:val="BodyText"/>
        <w:tabs>
          <w:tab w:val="left" w:pos="11057"/>
        </w:tabs>
        <w:kinsoku w:val="0"/>
        <w:overflowPunct w:val="0"/>
        <w:ind w:left="1758" w:right="227"/>
        <w:jc w:val="both"/>
        <w:rPr>
          <w:sz w:val="20"/>
          <w:szCs w:val="20"/>
          <w:lang w:val="el-GR"/>
        </w:rPr>
      </w:pPr>
    </w:p>
    <w:p w14:paraId="7974D062" w14:textId="77777777" w:rsidR="002170CF" w:rsidRPr="00FC5DD1" w:rsidRDefault="002170CF" w:rsidP="002170CF">
      <w:pPr>
        <w:pStyle w:val="BodyText"/>
        <w:kinsoku w:val="0"/>
        <w:overflowPunct w:val="0"/>
        <w:ind w:left="1758" w:right="227"/>
        <w:jc w:val="both"/>
        <w:rPr>
          <w:bCs/>
          <w:sz w:val="20"/>
          <w:szCs w:val="20"/>
          <w:lang w:val="el-GR"/>
        </w:rPr>
      </w:pPr>
      <w:r w:rsidRPr="00FC5DD1">
        <w:rPr>
          <w:b/>
          <w:sz w:val="20"/>
          <w:szCs w:val="20"/>
          <w:lang w:val="el-GR"/>
        </w:rPr>
        <w:t xml:space="preserve">Ευρώ (EUR/USD) ► </w:t>
      </w:r>
      <w:r w:rsidRPr="00FC5DD1">
        <w:rPr>
          <w:bCs/>
          <w:sz w:val="20"/>
          <w:szCs w:val="20"/>
          <w:lang w:val="el-GR"/>
        </w:rPr>
        <w:t>Η ισοτιμία του ευρώ με το δολάριο, στις 8 Απριλίου, στην Ευρώπη, διαμορφωνόταν περί τα 1,0856 δολάρια, με αποτέλεσμα το ευρώ να σημειώνει, από τις αρχές του έτους, απώλειες έναντι του δολαρίου (4,5%), ενώ διαπραγματευόταν υψηλότερα κατά 5%, συγκριτικά με το χαμηλό που είχε καταγράψει, στις 3 Ιανουαρίου 2017 (USD 1,0342).</w:t>
      </w:r>
    </w:p>
    <w:p w14:paraId="116B388A" w14:textId="77777777" w:rsidR="002170CF" w:rsidRPr="00FC5DD1" w:rsidRDefault="002170CF" w:rsidP="002170CF">
      <w:pPr>
        <w:pStyle w:val="BodyText"/>
        <w:kinsoku w:val="0"/>
        <w:overflowPunct w:val="0"/>
        <w:ind w:left="1758" w:right="227"/>
        <w:jc w:val="both"/>
        <w:rPr>
          <w:bCs/>
          <w:sz w:val="20"/>
          <w:szCs w:val="20"/>
          <w:lang w:val="el-GR"/>
        </w:rPr>
      </w:pPr>
    </w:p>
    <w:p w14:paraId="5964C033" w14:textId="77777777" w:rsidR="002170CF" w:rsidRPr="00FC5DD1" w:rsidRDefault="002170CF" w:rsidP="002170CF">
      <w:pPr>
        <w:pStyle w:val="BodyText"/>
        <w:kinsoku w:val="0"/>
        <w:overflowPunct w:val="0"/>
        <w:ind w:left="1758" w:right="227"/>
        <w:jc w:val="both"/>
        <w:rPr>
          <w:bCs/>
          <w:sz w:val="20"/>
          <w:szCs w:val="20"/>
          <w:lang w:val="el-GR"/>
        </w:rPr>
      </w:pPr>
      <w:r w:rsidRPr="00FC5DD1">
        <w:rPr>
          <w:bCs/>
          <w:sz w:val="20"/>
          <w:szCs w:val="20"/>
          <w:lang w:val="el-GR"/>
        </w:rPr>
        <w:t xml:space="preserve">Το ευρώ υποχωρεί έναντι του δολαρίου στα χαμηλότερα επίπεδα του τελευταίου μήνα, κινούμενο κάτω από τα 1,09 δολάρια. Στην παρούσα χρονική συγκυρία, αρνητικά λειτουργούν για το ευρώ τόσο οι οικονομικές επιπτώσεις στην Ευρωζώνη, εξαιτίας της εισβολής της Ρωσίας στην Ουκρανία, όσο και η αβεβαιότητα για το αποτέλεσμα των προεδρικών εκλογών στη Γαλλία.  </w:t>
      </w:r>
    </w:p>
    <w:p w14:paraId="092E5BF7" w14:textId="77777777" w:rsidR="002170CF" w:rsidRDefault="002170CF" w:rsidP="002170CF">
      <w:pPr>
        <w:pStyle w:val="BodyText"/>
        <w:tabs>
          <w:tab w:val="left" w:pos="11057"/>
        </w:tabs>
        <w:kinsoku w:val="0"/>
        <w:overflowPunct w:val="0"/>
        <w:ind w:left="1758" w:right="227"/>
        <w:jc w:val="both"/>
        <w:rPr>
          <w:sz w:val="20"/>
          <w:szCs w:val="20"/>
          <w:lang w:val="el-GR"/>
        </w:rPr>
      </w:pPr>
    </w:p>
    <w:p w14:paraId="528ADABC" w14:textId="114407B3" w:rsidR="002170CF" w:rsidRPr="00FC5DD1" w:rsidRDefault="002170CF" w:rsidP="002170CF">
      <w:pPr>
        <w:pStyle w:val="BodyText"/>
        <w:kinsoku w:val="0"/>
        <w:overflowPunct w:val="0"/>
        <w:ind w:left="1758" w:right="227"/>
        <w:jc w:val="both"/>
        <w:rPr>
          <w:bCs/>
          <w:sz w:val="20"/>
          <w:szCs w:val="20"/>
          <w:lang w:val="el-GR"/>
        </w:rPr>
      </w:pPr>
      <w:r w:rsidRPr="00FC5DD1">
        <w:rPr>
          <w:bCs/>
          <w:sz w:val="20"/>
          <w:szCs w:val="20"/>
          <w:lang w:val="el-GR"/>
        </w:rPr>
        <w:t>Η δημοσίευση των πρακτικών της τελευταίας συνεδρίασης της Νομισματικής Επιτροπής της Ομοσπονδιακής Τράπεζας των ΗΠΑ (</w:t>
      </w:r>
      <w:r w:rsidRPr="00FC5DD1">
        <w:rPr>
          <w:bCs/>
          <w:sz w:val="20"/>
          <w:szCs w:val="20"/>
        </w:rPr>
        <w:t>Fed</w:t>
      </w:r>
      <w:r w:rsidRPr="00FC5DD1">
        <w:rPr>
          <w:bCs/>
          <w:sz w:val="20"/>
          <w:szCs w:val="20"/>
          <w:lang w:val="el-GR"/>
        </w:rPr>
        <w:t xml:space="preserve">) κατέδειξε την πρόθεση για υιοθέτηση εντονότερης συσταλτικής νομισματικής πολιτικής κατά το προσεχές διάστημα. </w:t>
      </w:r>
      <w:r w:rsidR="00E22FCA" w:rsidRPr="00C95671">
        <w:rPr>
          <w:bCs/>
          <w:sz w:val="20"/>
          <w:szCs w:val="20"/>
          <w:lang w:val="el-GR"/>
        </w:rPr>
        <w:t>Συγκεκριμένα, οι αξιωματούχοι της Fed σχεδιάζουν να προχωρήσουν σε συρρίκνωση του ισολογισμού της, ο οποίος ανέρχεται περίπου σε 9 τρισ. δολάρια, προβαίνοντας σε πωλήσεις ομολόγων με μηνιαίο ρυθμό 95 δισ. δολάρια</w:t>
      </w:r>
      <w:r w:rsidRPr="00C95671">
        <w:rPr>
          <w:bCs/>
          <w:sz w:val="20"/>
          <w:szCs w:val="20"/>
          <w:lang w:val="el-GR"/>
        </w:rPr>
        <w:t>.</w:t>
      </w:r>
      <w:r w:rsidRPr="00FC5DD1">
        <w:rPr>
          <w:bCs/>
          <w:sz w:val="20"/>
          <w:szCs w:val="20"/>
          <w:lang w:val="el-GR"/>
        </w:rPr>
        <w:t xml:space="preserve"> Επιπλέον, όπως προκύπτει από τα πρακτικά, δεν αποκλείεται στην επόμενη συνεδρίαση, στις αρχές Μαΐου, να αποφασιστεί αύξηση του βασικού επιτοκίου κατά 50 μονάδες βάσης από το τρέχον εύρος</w:t>
      </w:r>
      <w:r w:rsidRPr="00C121F9">
        <w:rPr>
          <w:bCs/>
          <w:sz w:val="20"/>
          <w:szCs w:val="20"/>
          <w:lang w:val="el-GR"/>
        </w:rPr>
        <w:t xml:space="preserve"> </w:t>
      </w:r>
      <w:r w:rsidRPr="00FC5DD1">
        <w:rPr>
          <w:bCs/>
          <w:sz w:val="20"/>
          <w:szCs w:val="20"/>
          <w:lang w:val="el-GR"/>
        </w:rPr>
        <w:t xml:space="preserve">0,25-0,50%. Οι σχεδιαζόμενες νομισματικές παρεμβάσεις εντάσσονται στην προσπάθεια μετριασμού της αύξησης του πληθωρισμού, ο οποίος διαμορφώθηκε σε 7,9% σε ετήσια βάση, τον Φεβρουάριο, καταγράφοντας τη μεγαλύτερη ετήσια άνοδο από το 1982.   </w:t>
      </w:r>
    </w:p>
    <w:p w14:paraId="33F64D7E" w14:textId="77777777" w:rsidR="002170CF" w:rsidRPr="007E5210" w:rsidRDefault="002170CF" w:rsidP="002170CF">
      <w:pPr>
        <w:pStyle w:val="BodyText"/>
        <w:tabs>
          <w:tab w:val="left" w:pos="11057"/>
        </w:tabs>
        <w:kinsoku w:val="0"/>
        <w:overflowPunct w:val="0"/>
        <w:ind w:left="1758" w:right="227"/>
        <w:jc w:val="both"/>
        <w:rPr>
          <w:b/>
          <w:sz w:val="20"/>
          <w:szCs w:val="20"/>
          <w:lang w:val="el-GR"/>
        </w:rPr>
      </w:pPr>
      <w:r w:rsidRPr="007E5210">
        <w:rPr>
          <w:rFonts w:asciiTheme="minorHAnsi" w:eastAsiaTheme="minorHAnsi" w:hAnsiTheme="minorHAnsi" w:cstheme="minorBidi"/>
          <w:noProof/>
          <w:sz w:val="22"/>
          <w:szCs w:val="22"/>
          <w:lang w:val="el-GR" w:eastAsia="el-GR"/>
        </w:rPr>
        <w:lastRenderedPageBreak/>
        <mc:AlternateContent>
          <mc:Choice Requires="wpg">
            <w:drawing>
              <wp:anchor distT="0" distB="0" distL="114300" distR="114300" simplePos="0" relativeHeight="251683840" behindDoc="1" locked="0" layoutInCell="1" allowOverlap="1" wp14:anchorId="60290213" wp14:editId="2041877E">
                <wp:simplePos x="0" y="0"/>
                <wp:positionH relativeFrom="column">
                  <wp:posOffset>0</wp:posOffset>
                </wp:positionH>
                <wp:positionV relativeFrom="paragraph">
                  <wp:posOffset>0</wp:posOffset>
                </wp:positionV>
                <wp:extent cx="7223760" cy="3262630"/>
                <wp:effectExtent l="0" t="0" r="0" b="0"/>
                <wp:wrapNone/>
                <wp:docPr id="21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3262630"/>
                          <a:chOff x="0" y="0"/>
                          <a:chExt cx="71121" cy="26289"/>
                        </a:xfrm>
                      </wpg:grpSpPr>
                      <wps:wsp>
                        <wps:cNvPr id="214"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w="9525">
                                <a:solidFill>
                                  <a:srgbClr val="000000"/>
                                </a:solidFill>
                                <a:miter lim="800000"/>
                                <a:headEnd/>
                                <a:tailEnd/>
                              </a14:hiddenLine>
                            </a:ext>
                          </a:extLst>
                        </wps:spPr>
                        <wps:txbx>
                          <w:txbxContent>
                            <w:p w14:paraId="3EE94C29" w14:textId="77777777" w:rsidR="002170CF" w:rsidRPr="004818DD" w:rsidRDefault="002170CF" w:rsidP="002170CF">
                              <w:pPr>
                                <w:jc w:val="center"/>
                                <w:rPr>
                                  <w:rFonts w:ascii="Arial" w:hAnsi="Arial" w:cs="Arial"/>
                                  <w:color w:val="E24C37"/>
                                  <w:spacing w:val="-4"/>
                                  <w:sz w:val="18"/>
                                  <w:lang w:val="en-US"/>
                                </w:rPr>
                              </w:pPr>
                              <w:r w:rsidRPr="00D75593">
                                <w:rPr>
                                  <w:rFonts w:ascii="Arial" w:hAnsi="Arial" w:cs="Arial"/>
                                  <w:color w:val="E24C37"/>
                                  <w:spacing w:val="-4"/>
                                  <w:sz w:val="18"/>
                                  <w:lang w:val="en-US"/>
                                </w:rPr>
                                <w:br/>
                              </w:r>
                              <w:r w:rsidRPr="000769E0">
                                <w:rPr>
                                  <w:rFonts w:ascii="Arial" w:hAnsi="Arial" w:cs="Arial"/>
                                  <w:color w:val="FF0000"/>
                                  <w:spacing w:val="-4"/>
                                  <w:sz w:val="18"/>
                                </w:rPr>
                                <w:t>ΓΡΑΦΗΜΑ</w:t>
                              </w:r>
                              <w:r>
                                <w:rPr>
                                  <w:rFonts w:ascii="Arial" w:hAnsi="Arial" w:cs="Arial"/>
                                  <w:color w:val="FF0000"/>
                                  <w:spacing w:val="-4"/>
                                  <w:sz w:val="18"/>
                                  <w:lang w:val="en-US"/>
                                </w:rPr>
                                <w:t xml:space="preserve"> 7</w:t>
                              </w:r>
                            </w:p>
                            <w:p w14:paraId="171BA1C8" w14:textId="77777777" w:rsidR="002170CF" w:rsidRDefault="002170CF" w:rsidP="002170CF">
                              <w:pPr>
                                <w:jc w:val="center"/>
                                <w:rPr>
                                  <w:rFonts w:ascii="Arial" w:hAnsi="Arial" w:cs="Arial"/>
                                  <w:color w:val="E24C37"/>
                                  <w:spacing w:val="-4"/>
                                  <w:sz w:val="18"/>
                                  <w:lang w:val="en-US"/>
                                </w:rPr>
                              </w:pPr>
                            </w:p>
                            <w:p w14:paraId="1A1A23D1" w14:textId="77777777" w:rsidR="002170CF" w:rsidRDefault="002170CF" w:rsidP="002170CF">
                              <w:pPr>
                                <w:jc w:val="center"/>
                                <w:rPr>
                                  <w:rFonts w:ascii="Arial" w:hAnsi="Arial" w:cs="Arial"/>
                                  <w:color w:val="E24C37"/>
                                  <w:spacing w:val="-4"/>
                                  <w:sz w:val="18"/>
                                  <w:lang w:val="en-US"/>
                                </w:rPr>
                              </w:pPr>
                            </w:p>
                            <w:p w14:paraId="77DCB834" w14:textId="77777777" w:rsidR="002170CF" w:rsidRDefault="002170CF" w:rsidP="002170CF">
                              <w:pPr>
                                <w:jc w:val="center"/>
                                <w:rPr>
                                  <w:rFonts w:ascii="Arial" w:hAnsi="Arial" w:cs="Arial"/>
                                  <w:color w:val="E24C37"/>
                                  <w:spacing w:val="-4"/>
                                  <w:sz w:val="18"/>
                                  <w:lang w:val="en-US"/>
                                </w:rPr>
                              </w:pPr>
                            </w:p>
                            <w:p w14:paraId="69939454" w14:textId="77777777" w:rsidR="002170CF" w:rsidRDefault="002170CF" w:rsidP="002170CF">
                              <w:pPr>
                                <w:jc w:val="center"/>
                                <w:rPr>
                                  <w:rFonts w:ascii="Arial" w:hAnsi="Arial" w:cs="Arial"/>
                                  <w:color w:val="E24C37"/>
                                  <w:spacing w:val="-4"/>
                                  <w:sz w:val="18"/>
                                  <w:lang w:val="en-US"/>
                                </w:rPr>
                              </w:pPr>
                            </w:p>
                            <w:p w14:paraId="5DAE5B04" w14:textId="77777777" w:rsidR="002170CF" w:rsidRDefault="002170CF" w:rsidP="002170CF">
                              <w:pPr>
                                <w:jc w:val="center"/>
                                <w:rPr>
                                  <w:rFonts w:ascii="Arial" w:hAnsi="Arial" w:cs="Arial"/>
                                  <w:color w:val="E24C37"/>
                                  <w:spacing w:val="-4"/>
                                  <w:sz w:val="18"/>
                                  <w:lang w:val="en-US"/>
                                </w:rPr>
                              </w:pPr>
                            </w:p>
                            <w:p w14:paraId="04E69601" w14:textId="77777777" w:rsidR="002170CF" w:rsidRDefault="002170CF" w:rsidP="002170CF">
                              <w:pPr>
                                <w:jc w:val="center"/>
                                <w:rPr>
                                  <w:rFonts w:ascii="Arial" w:hAnsi="Arial" w:cs="Arial"/>
                                  <w:color w:val="E24C37"/>
                                  <w:spacing w:val="-4"/>
                                  <w:sz w:val="18"/>
                                  <w:lang w:val="en-US"/>
                                </w:rPr>
                              </w:pPr>
                            </w:p>
                            <w:p w14:paraId="1D1546E8" w14:textId="77777777" w:rsidR="002170CF" w:rsidRDefault="002170CF" w:rsidP="002170CF">
                              <w:pPr>
                                <w:jc w:val="center"/>
                                <w:rPr>
                                  <w:rFonts w:ascii="Arial" w:hAnsi="Arial" w:cs="Arial"/>
                                  <w:color w:val="E24C37"/>
                                  <w:spacing w:val="-4"/>
                                  <w:sz w:val="18"/>
                                  <w:lang w:val="en-US"/>
                                </w:rPr>
                              </w:pPr>
                            </w:p>
                            <w:p w14:paraId="544E0201" w14:textId="77777777" w:rsidR="002170CF" w:rsidRDefault="002170CF" w:rsidP="002170CF">
                              <w:pPr>
                                <w:jc w:val="center"/>
                                <w:rPr>
                                  <w:rFonts w:ascii="Arial" w:hAnsi="Arial" w:cs="Arial"/>
                                  <w:color w:val="E24C37"/>
                                  <w:spacing w:val="-4"/>
                                  <w:sz w:val="18"/>
                                  <w:lang w:val="en-US"/>
                                </w:rPr>
                              </w:pPr>
                            </w:p>
                            <w:p w14:paraId="4FAFC464" w14:textId="77777777" w:rsidR="002170CF" w:rsidRDefault="002170CF" w:rsidP="002170CF">
                              <w:pPr>
                                <w:jc w:val="center"/>
                                <w:rPr>
                                  <w:rFonts w:ascii="Arial" w:hAnsi="Arial" w:cs="Arial"/>
                                  <w:color w:val="E24C37"/>
                                  <w:spacing w:val="-4"/>
                                  <w:sz w:val="18"/>
                                  <w:lang w:val="en-US"/>
                                </w:rPr>
                              </w:pPr>
                            </w:p>
                            <w:p w14:paraId="250E1CFA" w14:textId="77777777" w:rsidR="002170CF" w:rsidRPr="007F4129" w:rsidRDefault="002170CF" w:rsidP="002170CF">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7F4129">
                                <w:rPr>
                                  <w:rFonts w:ascii="Arial" w:hAnsi="Arial" w:cs="Arial"/>
                                  <w:color w:val="000000"/>
                                  <w:spacing w:val="-4"/>
                                  <w:sz w:val="18"/>
                                  <w:lang w:val="en-US"/>
                                </w:rPr>
                                <w:t>:</w:t>
                              </w:r>
                              <w:r>
                                <w:rPr>
                                  <w:rFonts w:ascii="Arial" w:hAnsi="Arial" w:cs="Arial"/>
                                  <w:color w:val="000000"/>
                                  <w:spacing w:val="-4"/>
                                  <w:sz w:val="18"/>
                                  <w:lang w:val="en-US"/>
                                </w:rPr>
                                <w:t xml:space="preserve">        </w:t>
                              </w:r>
                              <w:r w:rsidRPr="00AA38C2">
                                <w:rPr>
                                  <w:rFonts w:ascii="Arial" w:hAnsi="Arial" w:cs="Arial"/>
                                  <w:color w:val="000000"/>
                                  <w:spacing w:val="-4"/>
                                  <w:sz w:val="18"/>
                                  <w:lang w:val="en-US"/>
                                </w:rPr>
                                <w:t>CFTC, IMM</w:t>
                              </w:r>
                            </w:p>
                          </w:txbxContent>
                        </wps:txbx>
                        <wps:bodyPr rot="0" vert="horz" wrap="square" lIns="91440" tIns="45720" rIns="91440" bIns="45720" anchor="t" anchorCtr="0" upright="1">
                          <a:noAutofit/>
                        </wps:bodyPr>
                      </wps:wsp>
                      <wps:wsp>
                        <wps:cNvPr id="215" name="Freeform 364"/>
                        <wps:cNvSpPr>
                          <a:spLocks/>
                        </wps:cNvSpPr>
                        <wps:spPr bwMode="auto">
                          <a:xfrm>
                            <a:off x="11460" y="0"/>
                            <a:ext cx="5966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w="9525">
                                <a:solidFill>
                                  <a:srgbClr val="000000"/>
                                </a:solidFill>
                                <a:round/>
                                <a:headEnd/>
                                <a:tailEnd/>
                              </a14:hiddenLine>
                            </a:ext>
                          </a:extLst>
                        </wps:spPr>
                        <wps:txbx>
                          <w:txbxContent>
                            <w:p w14:paraId="297A64D5" w14:textId="77777777" w:rsidR="002170CF" w:rsidRPr="00830BBA" w:rsidRDefault="002170CF" w:rsidP="002170CF">
                              <w:pPr>
                                <w:tabs>
                                  <w:tab w:val="left" w:pos="2410"/>
                                </w:tabs>
                                <w:spacing w:after="0"/>
                                <w:rPr>
                                  <w:rFonts w:ascii="Arial" w:eastAsia="Arial" w:hAnsi="Arial" w:cs="Arial"/>
                                  <w:color w:val="0E3B70"/>
                                  <w:sz w:val="10"/>
                                  <w:szCs w:val="10"/>
                                </w:rPr>
                              </w:pPr>
                            </w:p>
                            <w:p w14:paraId="577B1A31" w14:textId="77777777" w:rsidR="002170CF" w:rsidRPr="007F4129" w:rsidRDefault="002170CF" w:rsidP="002170CF">
                              <w:pPr>
                                <w:tabs>
                                  <w:tab w:val="left" w:pos="2410"/>
                                </w:tabs>
                                <w:spacing w:after="0"/>
                                <w:rPr>
                                  <w:rFonts w:ascii="Arial" w:hAnsi="Arial" w:cs="Arial"/>
                                  <w:noProof/>
                                  <w:sz w:val="20"/>
                                  <w:lang w:eastAsia="el-GR"/>
                                </w:rPr>
                              </w:pPr>
                              <w:r w:rsidRPr="00AA38C2">
                                <w:rPr>
                                  <w:rFonts w:ascii="Arial" w:eastAsia="Arial" w:hAnsi="Arial" w:cs="Arial"/>
                                  <w:color w:val="0E3B70"/>
                                  <w:sz w:val="20"/>
                                  <w:szCs w:val="20"/>
                                </w:rPr>
                                <w:t>Specs θέσεις για μη εμπορικές/κερδοσκοπικές συναλλαγές</w:t>
                              </w:r>
                            </w:p>
                            <w:p w14:paraId="28A8A956" w14:textId="77777777" w:rsidR="002170CF" w:rsidRDefault="002170CF" w:rsidP="002170CF">
                              <w:pPr>
                                <w:tabs>
                                  <w:tab w:val="left" w:pos="2410"/>
                                </w:tabs>
                                <w:spacing w:after="0"/>
                                <w:rPr>
                                  <w:rFonts w:ascii="Arial" w:hAnsi="Arial" w:cs="Arial"/>
                                  <w:sz w:val="20"/>
                                </w:rPr>
                              </w:pPr>
                              <w:r w:rsidRPr="009906A8">
                                <w:rPr>
                                  <w:rFonts w:ascii="Arial" w:hAnsi="Arial" w:cs="Arial"/>
                                  <w:noProof/>
                                  <w:sz w:val="20"/>
                                  <w:lang w:eastAsia="el-GR"/>
                                </w:rPr>
                                <w:drawing>
                                  <wp:inline distT="0" distB="0" distL="0" distR="0" wp14:anchorId="4B508C54" wp14:editId="6C245D36">
                                    <wp:extent cx="5947410" cy="47277"/>
                                    <wp:effectExtent l="0" t="0" r="0" b="0"/>
                                    <wp:docPr id="222"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975126B" w14:textId="77777777" w:rsidR="002170CF" w:rsidRPr="005F4DC6" w:rsidRDefault="002170CF" w:rsidP="002170CF">
                              <w:pPr>
                                <w:tabs>
                                  <w:tab w:val="left" w:pos="2410"/>
                                </w:tabs>
                                <w:spacing w:after="0"/>
                                <w:rPr>
                                  <w:rFonts w:ascii="Arial" w:hAnsi="Arial" w:cs="Arial"/>
                                  <w:sz w:val="20"/>
                                </w:rPr>
                              </w:pPr>
                              <w:r w:rsidRPr="000E78E0">
                                <w:rPr>
                                  <w:noProof/>
                                  <w:lang w:eastAsia="el-GR"/>
                                </w:rPr>
                                <w:drawing>
                                  <wp:inline distT="0" distB="0" distL="0" distR="0" wp14:anchorId="4A18D3A2" wp14:editId="357BC0CC">
                                    <wp:extent cx="5688330" cy="27019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0290213" id="_x0000_s1048" style="position:absolute;left:0;text-align:left;margin-left:0;margin-top:0;width:568.8pt;height:256.9pt;z-index:-251632640;mso-height-relative:margin" coordsize="71121,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">
                <v:rect id="Rectangle 24" o:spid="_x0000_s1049"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" fillcolor="#e5e4de" stroked="f">
                  <v:textbox>
                    <w:txbxContent>
                      <w:p w14:paraId="3EE94C29" w14:textId="77777777" w:rsidR="002170CF" w:rsidRPr="004818DD" w:rsidRDefault="002170CF" w:rsidP="002170CF">
                        <w:pPr>
                          <w:jc w:val="center"/>
                          <w:rPr>
                            <w:rFonts w:ascii="Arial" w:hAnsi="Arial" w:cs="Arial"/>
                            <w:color w:val="E24C37"/>
                            <w:spacing w:val="-4"/>
                            <w:sz w:val="18"/>
                            <w:lang w:val="en-US"/>
                          </w:rPr>
                        </w:pPr>
                        <w:r w:rsidRPr="00D75593">
                          <w:rPr>
                            <w:rFonts w:ascii="Arial" w:hAnsi="Arial" w:cs="Arial"/>
                            <w:color w:val="E24C37"/>
                            <w:spacing w:val="-4"/>
                            <w:sz w:val="18"/>
                            <w:lang w:val="en-US"/>
                          </w:rPr>
                          <w:br/>
                        </w:r>
                        <w:r w:rsidRPr="000769E0">
                          <w:rPr>
                            <w:rFonts w:ascii="Arial" w:hAnsi="Arial" w:cs="Arial"/>
                            <w:color w:val="FF0000"/>
                            <w:spacing w:val="-4"/>
                            <w:sz w:val="18"/>
                          </w:rPr>
                          <w:t>ΓΡΑΦΗΜΑ</w:t>
                        </w:r>
                        <w:r>
                          <w:rPr>
                            <w:rFonts w:ascii="Arial" w:hAnsi="Arial" w:cs="Arial"/>
                            <w:color w:val="FF0000"/>
                            <w:spacing w:val="-4"/>
                            <w:sz w:val="18"/>
                            <w:lang w:val="en-US"/>
                          </w:rPr>
                          <w:t xml:space="preserve"> 7</w:t>
                        </w:r>
                      </w:p>
                      <w:p w14:paraId="171BA1C8" w14:textId="77777777" w:rsidR="002170CF" w:rsidRDefault="002170CF" w:rsidP="002170CF">
                        <w:pPr>
                          <w:jc w:val="center"/>
                          <w:rPr>
                            <w:rFonts w:ascii="Arial" w:hAnsi="Arial" w:cs="Arial"/>
                            <w:color w:val="E24C37"/>
                            <w:spacing w:val="-4"/>
                            <w:sz w:val="18"/>
                            <w:lang w:val="en-US"/>
                          </w:rPr>
                        </w:pPr>
                      </w:p>
                      <w:p w14:paraId="1A1A23D1" w14:textId="77777777" w:rsidR="002170CF" w:rsidRDefault="002170CF" w:rsidP="002170CF">
                        <w:pPr>
                          <w:jc w:val="center"/>
                          <w:rPr>
                            <w:rFonts w:ascii="Arial" w:hAnsi="Arial" w:cs="Arial"/>
                            <w:color w:val="E24C37"/>
                            <w:spacing w:val="-4"/>
                            <w:sz w:val="18"/>
                            <w:lang w:val="en-US"/>
                          </w:rPr>
                        </w:pPr>
                      </w:p>
                      <w:p w14:paraId="77DCB834" w14:textId="77777777" w:rsidR="002170CF" w:rsidRDefault="002170CF" w:rsidP="002170CF">
                        <w:pPr>
                          <w:jc w:val="center"/>
                          <w:rPr>
                            <w:rFonts w:ascii="Arial" w:hAnsi="Arial" w:cs="Arial"/>
                            <w:color w:val="E24C37"/>
                            <w:spacing w:val="-4"/>
                            <w:sz w:val="18"/>
                            <w:lang w:val="en-US"/>
                          </w:rPr>
                        </w:pPr>
                      </w:p>
                      <w:p w14:paraId="69939454" w14:textId="77777777" w:rsidR="002170CF" w:rsidRDefault="002170CF" w:rsidP="002170CF">
                        <w:pPr>
                          <w:jc w:val="center"/>
                          <w:rPr>
                            <w:rFonts w:ascii="Arial" w:hAnsi="Arial" w:cs="Arial"/>
                            <w:color w:val="E24C37"/>
                            <w:spacing w:val="-4"/>
                            <w:sz w:val="18"/>
                            <w:lang w:val="en-US"/>
                          </w:rPr>
                        </w:pPr>
                      </w:p>
                      <w:p w14:paraId="5DAE5B04" w14:textId="77777777" w:rsidR="002170CF" w:rsidRDefault="002170CF" w:rsidP="002170CF">
                        <w:pPr>
                          <w:jc w:val="center"/>
                          <w:rPr>
                            <w:rFonts w:ascii="Arial" w:hAnsi="Arial" w:cs="Arial"/>
                            <w:color w:val="E24C37"/>
                            <w:spacing w:val="-4"/>
                            <w:sz w:val="18"/>
                            <w:lang w:val="en-US"/>
                          </w:rPr>
                        </w:pPr>
                      </w:p>
                      <w:p w14:paraId="04E69601" w14:textId="77777777" w:rsidR="002170CF" w:rsidRDefault="002170CF" w:rsidP="002170CF">
                        <w:pPr>
                          <w:jc w:val="center"/>
                          <w:rPr>
                            <w:rFonts w:ascii="Arial" w:hAnsi="Arial" w:cs="Arial"/>
                            <w:color w:val="E24C37"/>
                            <w:spacing w:val="-4"/>
                            <w:sz w:val="18"/>
                            <w:lang w:val="en-US"/>
                          </w:rPr>
                        </w:pPr>
                      </w:p>
                      <w:p w14:paraId="1D1546E8" w14:textId="77777777" w:rsidR="002170CF" w:rsidRDefault="002170CF" w:rsidP="002170CF">
                        <w:pPr>
                          <w:jc w:val="center"/>
                          <w:rPr>
                            <w:rFonts w:ascii="Arial" w:hAnsi="Arial" w:cs="Arial"/>
                            <w:color w:val="E24C37"/>
                            <w:spacing w:val="-4"/>
                            <w:sz w:val="18"/>
                            <w:lang w:val="en-US"/>
                          </w:rPr>
                        </w:pPr>
                      </w:p>
                      <w:p w14:paraId="544E0201" w14:textId="77777777" w:rsidR="002170CF" w:rsidRDefault="002170CF" w:rsidP="002170CF">
                        <w:pPr>
                          <w:jc w:val="center"/>
                          <w:rPr>
                            <w:rFonts w:ascii="Arial" w:hAnsi="Arial" w:cs="Arial"/>
                            <w:color w:val="E24C37"/>
                            <w:spacing w:val="-4"/>
                            <w:sz w:val="18"/>
                            <w:lang w:val="en-US"/>
                          </w:rPr>
                        </w:pPr>
                      </w:p>
                      <w:p w14:paraId="4FAFC464" w14:textId="77777777" w:rsidR="002170CF" w:rsidRDefault="002170CF" w:rsidP="002170CF">
                        <w:pPr>
                          <w:jc w:val="center"/>
                          <w:rPr>
                            <w:rFonts w:ascii="Arial" w:hAnsi="Arial" w:cs="Arial"/>
                            <w:color w:val="E24C37"/>
                            <w:spacing w:val="-4"/>
                            <w:sz w:val="18"/>
                            <w:lang w:val="en-US"/>
                          </w:rPr>
                        </w:pPr>
                      </w:p>
                      <w:p w14:paraId="250E1CFA" w14:textId="77777777" w:rsidR="002170CF" w:rsidRPr="007F4129" w:rsidRDefault="002170CF" w:rsidP="002170CF">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7F4129">
                          <w:rPr>
                            <w:rFonts w:ascii="Arial" w:hAnsi="Arial" w:cs="Arial"/>
                            <w:color w:val="000000"/>
                            <w:spacing w:val="-4"/>
                            <w:sz w:val="18"/>
                            <w:lang w:val="en-US"/>
                          </w:rPr>
                          <w:t>:</w:t>
                        </w:r>
                        <w:r>
                          <w:rPr>
                            <w:rFonts w:ascii="Arial" w:hAnsi="Arial" w:cs="Arial"/>
                            <w:color w:val="000000"/>
                            <w:spacing w:val="-4"/>
                            <w:sz w:val="18"/>
                            <w:lang w:val="en-US"/>
                          </w:rPr>
                          <w:t xml:space="preserve">        </w:t>
                        </w:r>
                        <w:r w:rsidRPr="00AA38C2">
                          <w:rPr>
                            <w:rFonts w:ascii="Arial" w:hAnsi="Arial" w:cs="Arial"/>
                            <w:color w:val="000000"/>
                            <w:spacing w:val="-4"/>
                            <w:sz w:val="18"/>
                            <w:lang w:val="en-US"/>
                          </w:rPr>
                          <w:t>CFTC, IMM</w:t>
                        </w:r>
                      </w:p>
                    </w:txbxContent>
                  </v:textbox>
                </v:rect>
                <v:shape id="Freeform 364" o:spid="_x0000_s1050" style="position:absolute;left:11460;width:5966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" adj="-11796480,,5400" path="m9585,l,,,4123r9585,l9585,xe" fillcolor="#e5e4de" stroked="f">
                  <v:stroke joinstyle="miter"/>
                  <v:formulas/>
                  <v:path arrowok="t" o:connecttype="custom" o:connectlocs="37880783,0;0,0;0,16754221;37880783,16754221;37880783,0" o:connectangles="0,0,0,0,0" textboxrect="0,0,9586,4124"/>
                  <v:textbox>
                    <w:txbxContent>
                      <w:p w14:paraId="297A64D5" w14:textId="77777777" w:rsidR="002170CF" w:rsidRPr="00830BBA" w:rsidRDefault="002170CF" w:rsidP="002170CF">
                        <w:pPr>
                          <w:tabs>
                            <w:tab w:val="left" w:pos="2410"/>
                          </w:tabs>
                          <w:spacing w:after="0"/>
                          <w:rPr>
                            <w:rFonts w:ascii="Arial" w:eastAsia="Arial" w:hAnsi="Arial" w:cs="Arial"/>
                            <w:color w:val="0E3B70"/>
                            <w:sz w:val="10"/>
                            <w:szCs w:val="10"/>
                          </w:rPr>
                        </w:pPr>
                      </w:p>
                      <w:p w14:paraId="577B1A31" w14:textId="77777777" w:rsidR="002170CF" w:rsidRPr="007F4129" w:rsidRDefault="002170CF" w:rsidP="002170CF">
                        <w:pPr>
                          <w:tabs>
                            <w:tab w:val="left" w:pos="2410"/>
                          </w:tabs>
                          <w:spacing w:after="0"/>
                          <w:rPr>
                            <w:rFonts w:ascii="Arial" w:hAnsi="Arial" w:cs="Arial"/>
                            <w:noProof/>
                            <w:sz w:val="20"/>
                            <w:lang w:eastAsia="el-GR"/>
                          </w:rPr>
                        </w:pPr>
                        <w:proofErr w:type="spellStart"/>
                        <w:r w:rsidRPr="00AA38C2">
                          <w:rPr>
                            <w:rFonts w:ascii="Arial" w:eastAsia="Arial" w:hAnsi="Arial" w:cs="Arial"/>
                            <w:color w:val="0E3B70"/>
                            <w:sz w:val="20"/>
                            <w:szCs w:val="20"/>
                          </w:rPr>
                          <w:t>Specs</w:t>
                        </w:r>
                        <w:proofErr w:type="spellEnd"/>
                        <w:r w:rsidRPr="00AA38C2">
                          <w:rPr>
                            <w:rFonts w:ascii="Arial" w:eastAsia="Arial" w:hAnsi="Arial" w:cs="Arial"/>
                            <w:color w:val="0E3B70"/>
                            <w:sz w:val="20"/>
                            <w:szCs w:val="20"/>
                          </w:rPr>
                          <w:t xml:space="preserve"> θέσεις για μη εμπορικές/κερδοσκοπικές συναλλαγές</w:t>
                        </w:r>
                      </w:p>
                      <w:p w14:paraId="28A8A956" w14:textId="77777777" w:rsidR="002170CF" w:rsidRDefault="002170CF" w:rsidP="002170CF">
                        <w:pPr>
                          <w:tabs>
                            <w:tab w:val="left" w:pos="2410"/>
                          </w:tabs>
                          <w:spacing w:after="0"/>
                          <w:rPr>
                            <w:rFonts w:ascii="Arial" w:hAnsi="Arial" w:cs="Arial"/>
                            <w:sz w:val="20"/>
                          </w:rPr>
                        </w:pPr>
                        <w:r w:rsidRPr="009906A8">
                          <w:rPr>
                            <w:rFonts w:ascii="Arial" w:hAnsi="Arial" w:cs="Arial"/>
                            <w:noProof/>
                            <w:sz w:val="20"/>
                            <w:lang w:eastAsia="el-GR"/>
                          </w:rPr>
                          <w:drawing>
                            <wp:inline distT="0" distB="0" distL="0" distR="0" wp14:anchorId="4B508C54" wp14:editId="6C245D36">
                              <wp:extent cx="5947410" cy="47277"/>
                              <wp:effectExtent l="0" t="0" r="0" b="0"/>
                              <wp:docPr id="222"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975126B" w14:textId="77777777" w:rsidR="002170CF" w:rsidRPr="005F4DC6" w:rsidRDefault="002170CF" w:rsidP="002170CF">
                        <w:pPr>
                          <w:tabs>
                            <w:tab w:val="left" w:pos="2410"/>
                          </w:tabs>
                          <w:spacing w:after="0"/>
                          <w:rPr>
                            <w:rFonts w:ascii="Arial" w:hAnsi="Arial" w:cs="Arial"/>
                            <w:sz w:val="20"/>
                          </w:rPr>
                        </w:pPr>
                        <w:r w:rsidRPr="000E78E0">
                          <w:rPr>
                            <w:noProof/>
                            <w:lang w:eastAsia="el-GR"/>
                          </w:rPr>
                          <w:drawing>
                            <wp:inline distT="0" distB="0" distL="0" distR="0" wp14:anchorId="4A18D3A2" wp14:editId="357BC0CC">
                              <wp:extent cx="5688330" cy="27019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txbxContent>
                  </v:textbox>
                </v:shape>
              </v:group>
            </w:pict>
          </mc:Fallback>
        </mc:AlternateContent>
      </w:r>
    </w:p>
    <w:p w14:paraId="0B07A388" w14:textId="77777777" w:rsidR="002170CF" w:rsidRPr="007E5210" w:rsidRDefault="002170CF" w:rsidP="002170CF">
      <w:pPr>
        <w:pStyle w:val="BodyText"/>
        <w:tabs>
          <w:tab w:val="left" w:pos="11057"/>
        </w:tabs>
        <w:kinsoku w:val="0"/>
        <w:overflowPunct w:val="0"/>
        <w:spacing w:before="69"/>
        <w:ind w:left="1780" w:right="146"/>
        <w:rPr>
          <w:lang w:val="el-GR"/>
        </w:rPr>
      </w:pPr>
    </w:p>
    <w:p w14:paraId="3F195A32" w14:textId="77777777" w:rsidR="002170CF" w:rsidRPr="007E5210" w:rsidRDefault="002170CF" w:rsidP="002170CF">
      <w:pPr>
        <w:pStyle w:val="BodyText"/>
        <w:tabs>
          <w:tab w:val="left" w:pos="11057"/>
        </w:tabs>
        <w:kinsoku w:val="0"/>
        <w:overflowPunct w:val="0"/>
        <w:spacing w:before="69"/>
        <w:ind w:left="1780" w:right="146"/>
        <w:rPr>
          <w:noProof/>
          <w:lang w:val="el-GR" w:eastAsia="el-GR"/>
        </w:rPr>
      </w:pPr>
    </w:p>
    <w:p w14:paraId="4AA5F612" w14:textId="77777777" w:rsidR="002170CF" w:rsidRPr="007E5210" w:rsidRDefault="002170CF" w:rsidP="002170CF">
      <w:pPr>
        <w:pStyle w:val="BodyText"/>
        <w:tabs>
          <w:tab w:val="left" w:pos="11057"/>
        </w:tabs>
        <w:kinsoku w:val="0"/>
        <w:overflowPunct w:val="0"/>
        <w:spacing w:before="69"/>
        <w:ind w:left="1780" w:right="146"/>
        <w:rPr>
          <w:noProof/>
          <w:lang w:val="el-GR" w:eastAsia="el-GR"/>
        </w:rPr>
      </w:pPr>
    </w:p>
    <w:p w14:paraId="5BDDFC6F" w14:textId="77777777" w:rsidR="002170CF" w:rsidRPr="007E5210" w:rsidRDefault="002170CF" w:rsidP="002170CF">
      <w:pPr>
        <w:pStyle w:val="BodyText"/>
        <w:tabs>
          <w:tab w:val="left" w:pos="11057"/>
        </w:tabs>
        <w:kinsoku w:val="0"/>
        <w:overflowPunct w:val="0"/>
        <w:spacing w:before="69"/>
        <w:ind w:left="1780" w:right="146"/>
        <w:rPr>
          <w:noProof/>
          <w:lang w:val="el-GR" w:eastAsia="el-GR"/>
        </w:rPr>
      </w:pPr>
    </w:p>
    <w:p w14:paraId="6E2A1DBD" w14:textId="77777777" w:rsidR="002170CF" w:rsidRPr="007E5210" w:rsidRDefault="002170CF" w:rsidP="002170CF">
      <w:pPr>
        <w:pStyle w:val="BodyText"/>
        <w:tabs>
          <w:tab w:val="left" w:pos="11057"/>
        </w:tabs>
        <w:kinsoku w:val="0"/>
        <w:overflowPunct w:val="0"/>
        <w:spacing w:before="69"/>
        <w:ind w:left="1780" w:right="146"/>
        <w:rPr>
          <w:noProof/>
          <w:lang w:val="el-GR" w:eastAsia="el-GR"/>
        </w:rPr>
      </w:pPr>
    </w:p>
    <w:p w14:paraId="60C3DFAF" w14:textId="77777777" w:rsidR="002170CF" w:rsidRPr="007E5210" w:rsidRDefault="002170CF" w:rsidP="002170CF">
      <w:pPr>
        <w:pStyle w:val="BodyText"/>
        <w:tabs>
          <w:tab w:val="left" w:pos="11057"/>
        </w:tabs>
        <w:kinsoku w:val="0"/>
        <w:overflowPunct w:val="0"/>
        <w:spacing w:before="69"/>
        <w:ind w:left="1780" w:right="146"/>
        <w:rPr>
          <w:noProof/>
          <w:lang w:val="el-GR" w:eastAsia="el-GR"/>
        </w:rPr>
      </w:pPr>
    </w:p>
    <w:p w14:paraId="55691883" w14:textId="77777777" w:rsidR="002170CF" w:rsidRPr="007E5210" w:rsidRDefault="002170CF" w:rsidP="002170CF">
      <w:pPr>
        <w:pStyle w:val="BodyText"/>
        <w:tabs>
          <w:tab w:val="left" w:pos="11057"/>
        </w:tabs>
        <w:kinsoku w:val="0"/>
        <w:overflowPunct w:val="0"/>
        <w:spacing w:before="69"/>
        <w:ind w:left="1780" w:right="146"/>
        <w:rPr>
          <w:noProof/>
          <w:lang w:val="el-GR" w:eastAsia="el-GR"/>
        </w:rPr>
      </w:pPr>
    </w:p>
    <w:p w14:paraId="3BDE2E8F" w14:textId="77777777" w:rsidR="002170CF" w:rsidRPr="007E5210" w:rsidRDefault="002170CF" w:rsidP="002170CF">
      <w:pPr>
        <w:pStyle w:val="BodyText"/>
        <w:tabs>
          <w:tab w:val="left" w:pos="11057"/>
        </w:tabs>
        <w:kinsoku w:val="0"/>
        <w:overflowPunct w:val="0"/>
        <w:spacing w:before="69"/>
        <w:ind w:left="1780" w:right="146"/>
        <w:rPr>
          <w:noProof/>
          <w:lang w:val="el-GR" w:eastAsia="el-GR"/>
        </w:rPr>
      </w:pPr>
    </w:p>
    <w:p w14:paraId="55ACFD0A" w14:textId="77777777" w:rsidR="002170CF" w:rsidRPr="007E5210" w:rsidRDefault="002170CF" w:rsidP="002170CF">
      <w:pPr>
        <w:pStyle w:val="BodyText"/>
        <w:tabs>
          <w:tab w:val="left" w:pos="11057"/>
        </w:tabs>
        <w:kinsoku w:val="0"/>
        <w:overflowPunct w:val="0"/>
        <w:spacing w:before="69"/>
        <w:ind w:left="1780" w:right="146"/>
        <w:rPr>
          <w:noProof/>
          <w:lang w:val="el-GR" w:eastAsia="el-GR"/>
        </w:rPr>
      </w:pPr>
    </w:p>
    <w:p w14:paraId="68744159" w14:textId="77777777" w:rsidR="002170CF" w:rsidRPr="007E5210" w:rsidRDefault="002170CF" w:rsidP="002170CF">
      <w:pPr>
        <w:pStyle w:val="BodyText"/>
        <w:tabs>
          <w:tab w:val="left" w:pos="11057"/>
        </w:tabs>
        <w:kinsoku w:val="0"/>
        <w:overflowPunct w:val="0"/>
        <w:spacing w:before="69"/>
        <w:ind w:left="1780" w:right="146"/>
        <w:rPr>
          <w:noProof/>
          <w:lang w:val="el-GR" w:eastAsia="el-GR"/>
        </w:rPr>
      </w:pPr>
    </w:p>
    <w:p w14:paraId="4EFBCF91" w14:textId="77777777" w:rsidR="002170CF" w:rsidRPr="007E5210" w:rsidRDefault="002170CF" w:rsidP="002170CF">
      <w:pPr>
        <w:pStyle w:val="BodyText"/>
        <w:tabs>
          <w:tab w:val="left" w:pos="11057"/>
        </w:tabs>
        <w:kinsoku w:val="0"/>
        <w:overflowPunct w:val="0"/>
        <w:spacing w:before="69"/>
        <w:ind w:left="1780" w:right="146"/>
        <w:rPr>
          <w:noProof/>
          <w:lang w:val="el-GR" w:eastAsia="el-GR"/>
        </w:rPr>
      </w:pPr>
    </w:p>
    <w:p w14:paraId="2D56DE85" w14:textId="77777777" w:rsidR="002170CF" w:rsidRPr="007E5210" w:rsidRDefault="002170CF" w:rsidP="002170CF">
      <w:pPr>
        <w:pStyle w:val="BodyText"/>
        <w:tabs>
          <w:tab w:val="left" w:pos="11057"/>
        </w:tabs>
        <w:kinsoku w:val="0"/>
        <w:overflowPunct w:val="0"/>
        <w:spacing w:before="69"/>
        <w:ind w:left="1780" w:right="146"/>
        <w:rPr>
          <w:noProof/>
          <w:lang w:val="el-GR" w:eastAsia="el-GR"/>
        </w:rPr>
      </w:pPr>
    </w:p>
    <w:p w14:paraId="78A35CEB" w14:textId="77777777" w:rsidR="002170CF" w:rsidRPr="007E5210" w:rsidRDefault="002170CF" w:rsidP="002170CF">
      <w:pPr>
        <w:pStyle w:val="BodyText"/>
        <w:tabs>
          <w:tab w:val="left" w:pos="11057"/>
        </w:tabs>
        <w:kinsoku w:val="0"/>
        <w:overflowPunct w:val="0"/>
        <w:spacing w:before="69"/>
        <w:ind w:left="1780" w:right="146"/>
        <w:rPr>
          <w:noProof/>
          <w:lang w:val="el-GR" w:eastAsia="el-GR"/>
        </w:rPr>
      </w:pPr>
    </w:p>
    <w:p w14:paraId="2E30A3F3" w14:textId="77777777" w:rsidR="002170CF" w:rsidRPr="007E5210" w:rsidRDefault="002170CF" w:rsidP="002170CF">
      <w:pPr>
        <w:pStyle w:val="BodyText"/>
        <w:tabs>
          <w:tab w:val="left" w:pos="11057"/>
        </w:tabs>
        <w:kinsoku w:val="0"/>
        <w:overflowPunct w:val="0"/>
        <w:spacing w:before="69"/>
        <w:ind w:left="1780" w:right="146"/>
        <w:rPr>
          <w:lang w:val="el-GR"/>
        </w:rPr>
      </w:pPr>
    </w:p>
    <w:p w14:paraId="1B0E6F6E" w14:textId="77777777" w:rsidR="002170CF" w:rsidRPr="007E5210" w:rsidRDefault="002170CF" w:rsidP="002170CF">
      <w:pPr>
        <w:pStyle w:val="BodyText"/>
        <w:tabs>
          <w:tab w:val="left" w:pos="11057"/>
        </w:tabs>
        <w:kinsoku w:val="0"/>
        <w:overflowPunct w:val="0"/>
        <w:spacing w:before="69"/>
        <w:ind w:left="1780" w:right="146"/>
        <w:rPr>
          <w:lang w:val="el-GR"/>
        </w:rPr>
      </w:pPr>
    </w:p>
    <w:p w14:paraId="13D593C0" w14:textId="77777777" w:rsidR="002170CF" w:rsidRPr="007E5210" w:rsidRDefault="002170CF" w:rsidP="002170CF">
      <w:pPr>
        <w:pStyle w:val="BodyText"/>
        <w:tabs>
          <w:tab w:val="left" w:pos="11057"/>
        </w:tabs>
        <w:kinsoku w:val="0"/>
        <w:overflowPunct w:val="0"/>
        <w:spacing w:before="69"/>
        <w:ind w:left="1780" w:right="146"/>
        <w:rPr>
          <w:lang w:val="el-GR"/>
        </w:rPr>
      </w:pPr>
    </w:p>
    <w:p w14:paraId="0391D67D" w14:textId="77777777" w:rsidR="002170CF" w:rsidRPr="007E5210" w:rsidRDefault="002170CF" w:rsidP="002170CF">
      <w:pPr>
        <w:pStyle w:val="BodyText"/>
        <w:tabs>
          <w:tab w:val="left" w:pos="11057"/>
        </w:tabs>
        <w:kinsoku w:val="0"/>
        <w:overflowPunct w:val="0"/>
        <w:spacing w:before="69"/>
        <w:ind w:left="1780" w:right="146"/>
        <w:rPr>
          <w:lang w:val="el-GR"/>
        </w:rPr>
      </w:pPr>
    </w:p>
    <w:p w14:paraId="0CDE338F" w14:textId="77777777" w:rsidR="002170CF" w:rsidRPr="00FC5DD1" w:rsidRDefault="002170CF" w:rsidP="002170CF">
      <w:pPr>
        <w:pStyle w:val="BodyText"/>
        <w:kinsoku w:val="0"/>
        <w:overflowPunct w:val="0"/>
        <w:ind w:right="227"/>
        <w:jc w:val="both"/>
        <w:rPr>
          <w:b/>
          <w:sz w:val="20"/>
          <w:szCs w:val="20"/>
          <w:lang w:val="el-GR"/>
        </w:rPr>
      </w:pPr>
    </w:p>
    <w:p w14:paraId="436CA6A0" w14:textId="77777777" w:rsidR="002170CF" w:rsidRPr="00FC5DD1" w:rsidRDefault="002170CF" w:rsidP="002170CF">
      <w:pPr>
        <w:pStyle w:val="BodyText"/>
        <w:kinsoku w:val="0"/>
        <w:overflowPunct w:val="0"/>
        <w:ind w:left="1758" w:right="227"/>
        <w:jc w:val="both"/>
        <w:rPr>
          <w:sz w:val="20"/>
          <w:szCs w:val="20"/>
          <w:lang w:val="el-GR"/>
        </w:rPr>
      </w:pPr>
      <w:r w:rsidRPr="00FC5DD1">
        <w:rPr>
          <w:b/>
          <w:sz w:val="20"/>
          <w:szCs w:val="20"/>
          <w:lang w:val="el-GR"/>
        </w:rPr>
        <w:t>Ελβετικό Φράγκο (CHF) ►</w:t>
      </w:r>
      <w:r w:rsidRPr="00FC5DD1">
        <w:rPr>
          <w:sz w:val="20"/>
          <w:szCs w:val="20"/>
          <w:lang w:val="el-GR"/>
        </w:rPr>
        <w:t xml:space="preserve"> Το ευρώ καταγράφει απώλειες έναντι του φράγκου, κινούμενο στην περιοχή των 1,0144 φράγκων (8.4.2022). Από τις αρχές του έτους, το ευρώ σημειώνει απώλειες έναντι του φράγκου, της τάξης του 2,2%.</w:t>
      </w:r>
    </w:p>
    <w:p w14:paraId="3A413260" w14:textId="77777777" w:rsidR="002170CF" w:rsidRPr="00FC5DD1" w:rsidRDefault="002170CF" w:rsidP="002170CF">
      <w:pPr>
        <w:pStyle w:val="BodyText"/>
        <w:kinsoku w:val="0"/>
        <w:overflowPunct w:val="0"/>
        <w:ind w:left="1758" w:right="227"/>
        <w:jc w:val="both"/>
        <w:rPr>
          <w:sz w:val="20"/>
          <w:szCs w:val="20"/>
          <w:lang w:val="el-GR"/>
        </w:rPr>
      </w:pPr>
    </w:p>
    <w:p w14:paraId="72365614" w14:textId="77777777" w:rsidR="002170CF" w:rsidRPr="00FC5DD1" w:rsidRDefault="002170CF" w:rsidP="002170CF">
      <w:pPr>
        <w:pStyle w:val="BodyText"/>
        <w:kinsoku w:val="0"/>
        <w:overflowPunct w:val="0"/>
        <w:ind w:left="1758" w:right="227"/>
        <w:jc w:val="both"/>
        <w:rPr>
          <w:sz w:val="20"/>
          <w:szCs w:val="20"/>
          <w:lang w:val="el-GR"/>
        </w:rPr>
      </w:pPr>
      <w:r w:rsidRPr="00FC5DD1">
        <w:rPr>
          <w:sz w:val="20"/>
          <w:szCs w:val="20"/>
          <w:lang w:val="el-GR"/>
        </w:rPr>
        <w:t>Πτωτικά κινείται το ευρώ, έχοντας διολισθήσει έναντι του φράγκου μετά την εισβολή της Ρωσίας στην Ουκρανία. Η αυξανόμενη αβεβαιότητα έχει οδηγήσει σε αύξηση της ζήτησης για ασφαλείς επενδυτικές τοποθετήσεις, όπως είναι η αγορά ελβετικών φράγκων.</w:t>
      </w:r>
    </w:p>
    <w:p w14:paraId="299128DD" w14:textId="77777777" w:rsidR="002170CF" w:rsidRPr="00FC5DD1" w:rsidRDefault="002170CF" w:rsidP="002170CF">
      <w:pPr>
        <w:pStyle w:val="BodyText"/>
        <w:kinsoku w:val="0"/>
        <w:overflowPunct w:val="0"/>
        <w:ind w:left="1758" w:right="227"/>
        <w:jc w:val="both"/>
        <w:rPr>
          <w:sz w:val="20"/>
          <w:szCs w:val="20"/>
          <w:lang w:val="el-GR"/>
        </w:rPr>
      </w:pPr>
      <w:r w:rsidRPr="00FC5DD1">
        <w:rPr>
          <w:sz w:val="20"/>
          <w:szCs w:val="20"/>
          <w:lang w:val="el-GR"/>
        </w:rPr>
        <w:t>Το Διεθνές Νομισματικό Ταμείο (</w:t>
      </w:r>
      <w:r w:rsidRPr="00FC5DD1">
        <w:rPr>
          <w:i/>
          <w:iCs/>
          <w:sz w:val="20"/>
          <w:szCs w:val="20"/>
        </w:rPr>
        <w:t>Staff</w:t>
      </w:r>
      <w:r w:rsidRPr="00FC5DD1">
        <w:rPr>
          <w:i/>
          <w:iCs/>
          <w:sz w:val="20"/>
          <w:szCs w:val="20"/>
          <w:lang w:val="el-GR"/>
        </w:rPr>
        <w:t xml:space="preserve"> </w:t>
      </w:r>
      <w:r w:rsidRPr="00FC5DD1">
        <w:rPr>
          <w:i/>
          <w:iCs/>
          <w:sz w:val="20"/>
          <w:szCs w:val="20"/>
        </w:rPr>
        <w:t>Concluding</w:t>
      </w:r>
      <w:r w:rsidRPr="00FC5DD1">
        <w:rPr>
          <w:i/>
          <w:iCs/>
          <w:sz w:val="20"/>
          <w:szCs w:val="20"/>
          <w:lang w:val="el-GR"/>
        </w:rPr>
        <w:t xml:space="preserve"> </w:t>
      </w:r>
      <w:r w:rsidRPr="00FC5DD1">
        <w:rPr>
          <w:i/>
          <w:iCs/>
          <w:sz w:val="20"/>
          <w:szCs w:val="20"/>
        </w:rPr>
        <w:t>Statement</w:t>
      </w:r>
      <w:r w:rsidRPr="00FC5DD1">
        <w:rPr>
          <w:i/>
          <w:iCs/>
          <w:sz w:val="20"/>
          <w:szCs w:val="20"/>
          <w:lang w:val="el-GR"/>
        </w:rPr>
        <w:t xml:space="preserve"> </w:t>
      </w:r>
      <w:r w:rsidRPr="00FC5DD1">
        <w:rPr>
          <w:i/>
          <w:iCs/>
          <w:sz w:val="20"/>
          <w:szCs w:val="20"/>
        </w:rPr>
        <w:t>of</w:t>
      </w:r>
      <w:r w:rsidRPr="00FC5DD1">
        <w:rPr>
          <w:i/>
          <w:iCs/>
          <w:sz w:val="20"/>
          <w:szCs w:val="20"/>
          <w:lang w:val="el-GR"/>
        </w:rPr>
        <w:t xml:space="preserve"> </w:t>
      </w:r>
      <w:r w:rsidRPr="00FC5DD1">
        <w:rPr>
          <w:i/>
          <w:iCs/>
          <w:sz w:val="20"/>
          <w:szCs w:val="20"/>
        </w:rPr>
        <w:t>the</w:t>
      </w:r>
      <w:r w:rsidRPr="00FC5DD1">
        <w:rPr>
          <w:i/>
          <w:iCs/>
          <w:sz w:val="20"/>
          <w:szCs w:val="20"/>
          <w:lang w:val="el-GR"/>
        </w:rPr>
        <w:t xml:space="preserve"> 2022 </w:t>
      </w:r>
      <w:r w:rsidRPr="00FC5DD1">
        <w:rPr>
          <w:i/>
          <w:iCs/>
          <w:sz w:val="20"/>
          <w:szCs w:val="20"/>
        </w:rPr>
        <w:t>Article</w:t>
      </w:r>
      <w:r w:rsidRPr="00FC5DD1">
        <w:rPr>
          <w:i/>
          <w:iCs/>
          <w:sz w:val="20"/>
          <w:szCs w:val="20"/>
          <w:lang w:val="el-GR"/>
        </w:rPr>
        <w:t xml:space="preserve"> </w:t>
      </w:r>
      <w:r w:rsidRPr="00FC5DD1">
        <w:rPr>
          <w:i/>
          <w:iCs/>
          <w:sz w:val="20"/>
          <w:szCs w:val="20"/>
        </w:rPr>
        <w:t>IV</w:t>
      </w:r>
      <w:r w:rsidRPr="00FC5DD1">
        <w:rPr>
          <w:i/>
          <w:iCs/>
          <w:sz w:val="20"/>
          <w:szCs w:val="20"/>
          <w:lang w:val="el-GR"/>
        </w:rPr>
        <w:t xml:space="preserve"> </w:t>
      </w:r>
      <w:r w:rsidRPr="00FC5DD1">
        <w:rPr>
          <w:i/>
          <w:iCs/>
          <w:sz w:val="20"/>
          <w:szCs w:val="20"/>
        </w:rPr>
        <w:t>Mission</w:t>
      </w:r>
      <w:r w:rsidRPr="00FC5DD1">
        <w:rPr>
          <w:sz w:val="20"/>
          <w:szCs w:val="20"/>
          <w:lang w:val="el-GR"/>
        </w:rPr>
        <w:t>) προέτρεψε την Κεντρική Τράπεζα της Ελβετίας (</w:t>
      </w:r>
      <w:r w:rsidRPr="00FC5DD1">
        <w:rPr>
          <w:sz w:val="20"/>
          <w:szCs w:val="20"/>
        </w:rPr>
        <w:t>SNB</w:t>
      </w:r>
      <w:r w:rsidRPr="00FC5DD1">
        <w:rPr>
          <w:sz w:val="20"/>
          <w:szCs w:val="20"/>
          <w:lang w:val="el-GR"/>
        </w:rPr>
        <w:t>) να εξετάσει το ενδεχόμενο αύξησης του βασικού επιτοκίου, υπό το πρίσμα του αυξανόμενου πληθωρισμού, ο οποίος διαμορφώθηκε σε 2,4% σε ετήσια βάση</w:t>
      </w:r>
      <w:r>
        <w:rPr>
          <w:sz w:val="20"/>
          <w:szCs w:val="20"/>
          <w:lang w:val="el-GR"/>
        </w:rPr>
        <w:t>,</w:t>
      </w:r>
      <w:r w:rsidRPr="00FC5DD1">
        <w:rPr>
          <w:sz w:val="20"/>
          <w:szCs w:val="20"/>
          <w:lang w:val="el-GR"/>
        </w:rPr>
        <w:t xml:space="preserve"> τον Μάρτιο, καταγράφοντας τη μεγαλύτερη ετήσια άνοδο από τον Οκτώβριο του 2008. Υπενθυμίζεται ότι το βασικό επιτόκιο διαμορφώνεται στο -0,75%, το οποίο είναι το χαμηλότερο παγκοσμίως.</w:t>
      </w:r>
    </w:p>
    <w:p w14:paraId="40D979D5" w14:textId="77777777" w:rsidR="002170CF" w:rsidRPr="00FC5DD1" w:rsidRDefault="002170CF" w:rsidP="002170CF">
      <w:pPr>
        <w:pStyle w:val="BodyText"/>
        <w:kinsoku w:val="0"/>
        <w:overflowPunct w:val="0"/>
        <w:ind w:right="227"/>
        <w:jc w:val="both"/>
        <w:rPr>
          <w:sz w:val="20"/>
          <w:szCs w:val="20"/>
          <w:lang w:val="el-GR"/>
        </w:rPr>
      </w:pPr>
    </w:p>
    <w:p w14:paraId="7223A828" w14:textId="77777777" w:rsidR="002170CF" w:rsidRPr="00FC5DD1" w:rsidRDefault="002170CF" w:rsidP="002170CF">
      <w:pPr>
        <w:pStyle w:val="BodyText"/>
        <w:kinsoku w:val="0"/>
        <w:overflowPunct w:val="0"/>
        <w:ind w:left="1758" w:right="227"/>
        <w:jc w:val="both"/>
        <w:rPr>
          <w:sz w:val="20"/>
          <w:szCs w:val="20"/>
          <w:lang w:val="el-GR"/>
        </w:rPr>
      </w:pPr>
      <w:r w:rsidRPr="00FC5DD1">
        <w:rPr>
          <w:b/>
          <w:sz w:val="20"/>
          <w:szCs w:val="20"/>
          <w:lang w:val="el-GR"/>
        </w:rPr>
        <w:t>Στερλίνα (GBP) ►</w:t>
      </w:r>
      <w:r w:rsidRPr="00FC5DD1">
        <w:rPr>
          <w:sz w:val="20"/>
          <w:szCs w:val="20"/>
          <w:lang w:val="el-GR"/>
        </w:rPr>
        <w:t xml:space="preserve"> Η στερλίνα, τις πρωινές ώρες της 8</w:t>
      </w:r>
      <w:r w:rsidRPr="00FC5DD1">
        <w:rPr>
          <w:sz w:val="20"/>
          <w:szCs w:val="20"/>
          <w:vertAlign w:val="superscript"/>
          <w:lang w:val="el-GR"/>
        </w:rPr>
        <w:t>ης</w:t>
      </w:r>
      <w:r w:rsidRPr="00FC5DD1">
        <w:rPr>
          <w:sz w:val="20"/>
          <w:szCs w:val="20"/>
          <w:lang w:val="el-GR"/>
        </w:rPr>
        <w:t xml:space="preserve"> Απριλίου, εμφάνιζε μεικτή εικόνα, καταγράφοντας κέρδη έναντι του ευρώ (0,8328 GBP/EUR), αλλά απώλειες έναντι του δολαρίου ΗΠΑ (1,3035 USD/GBP). Σημειώνεται ότι, από τις αρχές του έτους, η στερλίνα καταγράφει κέρδη κατά 1% έναντι του ευρώ, αλλά απώλειες κατά 3,7% έναντι του δολαρίου.</w:t>
      </w:r>
    </w:p>
    <w:p w14:paraId="5CF7072F" w14:textId="77777777" w:rsidR="002170CF" w:rsidRPr="00FC5DD1" w:rsidRDefault="002170CF" w:rsidP="002170CF">
      <w:pPr>
        <w:pStyle w:val="BodyText"/>
        <w:kinsoku w:val="0"/>
        <w:overflowPunct w:val="0"/>
        <w:ind w:left="1758" w:right="227"/>
        <w:jc w:val="both"/>
        <w:rPr>
          <w:sz w:val="20"/>
          <w:szCs w:val="20"/>
          <w:lang w:val="el-GR"/>
        </w:rPr>
      </w:pPr>
    </w:p>
    <w:p w14:paraId="0BDB6B45" w14:textId="77777777" w:rsidR="002170CF" w:rsidRPr="00FC5DD1" w:rsidRDefault="002170CF" w:rsidP="002170CF">
      <w:pPr>
        <w:pStyle w:val="BodyText"/>
        <w:kinsoku w:val="0"/>
        <w:overflowPunct w:val="0"/>
        <w:ind w:left="1758" w:right="227"/>
        <w:jc w:val="both"/>
        <w:rPr>
          <w:sz w:val="20"/>
          <w:szCs w:val="20"/>
          <w:lang w:val="el-GR"/>
        </w:rPr>
      </w:pPr>
      <w:r w:rsidRPr="00FC5DD1">
        <w:rPr>
          <w:sz w:val="20"/>
          <w:szCs w:val="20"/>
          <w:lang w:val="el-GR"/>
        </w:rPr>
        <w:t>Η στερλίνα έχει ανατιμηθεί από τα τέλη Μαρτίου κατά περίπου 2% έναντι του ευρώ, εκμεταλλευόμενη αφενός την αποδυνάμωση του τελευταίου, εξαιτίας των δυσμενών οικονομικών επιπτώσεων για την Ευρωζώνη που απορρέουν από την εισβολή της Ρωσίας στην Ουκρανία και αφετέρου τις προσδοκίες για περαιτέρω αύξηση των επιτοκίων από την Τράπεζα της Αγγλίας.</w:t>
      </w:r>
    </w:p>
    <w:p w14:paraId="7BAEFDB2" w14:textId="77777777" w:rsidR="002170CF" w:rsidRDefault="002170CF" w:rsidP="002170CF">
      <w:pPr>
        <w:pStyle w:val="BodyText"/>
        <w:kinsoku w:val="0"/>
        <w:overflowPunct w:val="0"/>
        <w:ind w:left="1758" w:right="227"/>
        <w:jc w:val="both"/>
        <w:rPr>
          <w:sz w:val="20"/>
          <w:szCs w:val="20"/>
          <w:lang w:val="el-GR"/>
        </w:rPr>
      </w:pPr>
      <w:r w:rsidRPr="00FC5DD1">
        <w:rPr>
          <w:sz w:val="20"/>
          <w:szCs w:val="20"/>
          <w:lang w:val="el-GR"/>
        </w:rPr>
        <w:t>Αντίθετα, η στερλίνα έχει υποχωρήσει σε χαμηλά τριών εβδομάδων έναντι του δολαρίου, καθώς η αύξηση της αβεβαιότητας έχει ενισχύσει τη ζήτηση για το δολάριο, ενώ θετικά για το αμερικανικό νόμισμα λειτουργεί και η προοπτική «επιθετικότερης» αύξησης των επιτοκίων από την Ομοσπονδιακή Τράπεζα των ΗΠΑ στις επόμενες συνεδριάσεις.</w:t>
      </w:r>
      <w:r>
        <w:rPr>
          <w:sz w:val="20"/>
          <w:szCs w:val="20"/>
          <w:lang w:val="el-GR"/>
        </w:rPr>
        <w:t xml:space="preserve">  </w:t>
      </w:r>
    </w:p>
    <w:p w14:paraId="03478862" w14:textId="77777777" w:rsidR="002170CF" w:rsidRDefault="002170CF" w:rsidP="002170CF">
      <w:pPr>
        <w:pStyle w:val="BodyText"/>
        <w:kinsoku w:val="0"/>
        <w:overflowPunct w:val="0"/>
        <w:spacing w:after="120"/>
        <w:ind w:left="1758" w:right="227"/>
        <w:jc w:val="both"/>
        <w:rPr>
          <w:sz w:val="20"/>
          <w:szCs w:val="20"/>
          <w:lang w:val="el-GR"/>
        </w:rPr>
      </w:pPr>
    </w:p>
    <w:p w14:paraId="6A47CEAC" w14:textId="77777777" w:rsidR="002170CF" w:rsidRPr="002E1C8D" w:rsidRDefault="002170CF" w:rsidP="002170CF">
      <w:pPr>
        <w:pStyle w:val="BodyText"/>
        <w:kinsoku w:val="0"/>
        <w:overflowPunct w:val="0"/>
        <w:ind w:left="1758" w:right="227"/>
        <w:jc w:val="both"/>
        <w:rPr>
          <w:sz w:val="20"/>
          <w:szCs w:val="20"/>
          <w:lang w:val="el-GR"/>
        </w:rPr>
      </w:pPr>
    </w:p>
    <w:p w14:paraId="5FD089BB" w14:textId="77777777" w:rsidR="002170CF" w:rsidRPr="00F3293D" w:rsidRDefault="002170CF" w:rsidP="002170CF">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r w:rsidRPr="00F3293D">
        <w:rPr>
          <w:color w:val="63A1AA"/>
        </w:rPr>
        <w:t>Αγορές ομολόγων – Χαρτοφυλάκιο κρατικών ομολόγων Ευρωπαϊκής Κεντρικής Τράπεζας (ΕΚΤ)</w:t>
      </w:r>
    </w:p>
    <w:p w14:paraId="5E40B555" w14:textId="77777777" w:rsidR="002170CF" w:rsidRDefault="002170CF" w:rsidP="002170CF">
      <w:pPr>
        <w:pStyle w:val="BodyText"/>
        <w:tabs>
          <w:tab w:val="left" w:pos="1780"/>
        </w:tabs>
        <w:kinsoku w:val="0"/>
        <w:overflowPunct w:val="0"/>
        <w:ind w:left="1758" w:right="227"/>
        <w:jc w:val="both"/>
        <w:rPr>
          <w:sz w:val="20"/>
          <w:szCs w:val="20"/>
          <w:lang w:val="el-GR"/>
        </w:rPr>
      </w:pPr>
    </w:p>
    <w:p w14:paraId="73795505" w14:textId="77777777" w:rsidR="002170CF" w:rsidRPr="00292817" w:rsidRDefault="002170CF" w:rsidP="002170CF">
      <w:pPr>
        <w:pStyle w:val="BodyText"/>
        <w:tabs>
          <w:tab w:val="left" w:pos="1780"/>
        </w:tabs>
        <w:kinsoku w:val="0"/>
        <w:overflowPunct w:val="0"/>
        <w:ind w:left="1758" w:right="227"/>
        <w:jc w:val="both"/>
        <w:rPr>
          <w:sz w:val="20"/>
          <w:szCs w:val="20"/>
          <w:lang w:val="el-GR"/>
        </w:rPr>
      </w:pPr>
      <w:r w:rsidRPr="00FC5DD1">
        <w:rPr>
          <w:sz w:val="20"/>
          <w:szCs w:val="20"/>
          <w:lang w:val="el-GR"/>
        </w:rPr>
        <w:t xml:space="preserve">Η αξία του χαρτοφυλακίου κρατικών ομολόγων της ΕΚΤ (Γράφημα </w:t>
      </w:r>
      <w:r>
        <w:rPr>
          <w:sz w:val="20"/>
          <w:szCs w:val="20"/>
          <w:lang w:val="el-GR"/>
        </w:rPr>
        <w:t>8</w:t>
      </w:r>
      <w:r w:rsidRPr="00FC5DD1">
        <w:rPr>
          <w:sz w:val="20"/>
          <w:szCs w:val="20"/>
          <w:lang w:val="el-GR"/>
        </w:rPr>
        <w:t>) που έχει προέλθει από την εφαρμογή του προγράμματος ποσοτικής χαλάρωσης (QE), για την εβδομάδα μέχρι τις 18 Μαρτίου, διαμορφώθηκε στα Ευρώ 2,530 τρισ. Η ΕΚΤ προέβη σε αγορές καλυμμένων ομολόγων, αξίας Ευρώ 604 εκατ., σε αγορές Asset-Βacked Securities, αξίας Ευρώ 244 εκατ. και σε αγορές εταιρικών και ασφαλιστικών ομολογιακών τίτλων, αξίας Ευρώ 1,515 δισ. Επιπρόσθετα, η ΕΚΤ, την περασμένη εβδομάδα, πραγματοποίησε καθαρές αγορές, αξίας Ευρώ 3,1 δισ., στο πλαίσιο του Έκτακτου Προγράμματος Αγοράς Στοιχείων Ενεργητικού, λόγω της πανδημίας (Pandemic Emergency Purchase Programme-PEPP), με τη συνολική αξία του εν λόγω χαρτοφυλακίου να διαμορφώνεται περίπου στα Ευρώ 1,697 τρισ.</w:t>
      </w:r>
    </w:p>
    <w:p w14:paraId="10BF842D" w14:textId="77777777" w:rsidR="002170CF" w:rsidRPr="00C000B3" w:rsidRDefault="002170CF" w:rsidP="002170CF">
      <w:pPr>
        <w:pStyle w:val="BodyText"/>
        <w:tabs>
          <w:tab w:val="left" w:pos="1780"/>
        </w:tabs>
        <w:kinsoku w:val="0"/>
        <w:overflowPunct w:val="0"/>
        <w:ind w:left="1758" w:right="227"/>
        <w:jc w:val="both"/>
        <w:rPr>
          <w:sz w:val="20"/>
          <w:szCs w:val="20"/>
          <w:lang w:val="el-GR"/>
        </w:rPr>
      </w:pPr>
      <w:r>
        <w:rPr>
          <w:noProof/>
          <w:lang w:val="el-GR" w:eastAsia="el-GR"/>
        </w:rPr>
        <w:lastRenderedPageBreak/>
        <mc:AlternateContent>
          <mc:Choice Requires="wpg">
            <w:drawing>
              <wp:anchor distT="0" distB="0" distL="114300" distR="114300" simplePos="0" relativeHeight="251682816" behindDoc="1" locked="0" layoutInCell="1" allowOverlap="1" wp14:anchorId="0CF7B888" wp14:editId="166EDF06">
                <wp:simplePos x="0" y="0"/>
                <wp:positionH relativeFrom="margin">
                  <wp:posOffset>0</wp:posOffset>
                </wp:positionH>
                <wp:positionV relativeFrom="paragraph">
                  <wp:posOffset>-899</wp:posOffset>
                </wp:positionV>
                <wp:extent cx="7180580" cy="3227070"/>
                <wp:effectExtent l="0" t="0" r="1270" b="0"/>
                <wp:wrapNone/>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0580" cy="3227070"/>
                          <a:chOff x="190" y="0"/>
                          <a:chExt cx="71619" cy="26289"/>
                        </a:xfrm>
                      </wpg:grpSpPr>
                      <wps:wsp>
                        <wps:cNvPr id="1175" name="Rectangle 24"/>
                        <wps:cNvSpPr>
                          <a:spLocks noChangeArrowheads="1"/>
                        </wps:cNvSpPr>
                        <wps:spPr bwMode="auto">
                          <a:xfrm>
                            <a:off x="19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02EDE" w14:textId="77777777" w:rsidR="002170CF" w:rsidRPr="009765CC" w:rsidRDefault="002170CF" w:rsidP="002170CF">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w:t>
                              </w:r>
                              <w:r w:rsidRPr="009765CC">
                                <w:rPr>
                                  <w:rFonts w:ascii="Arial" w:hAnsi="Arial" w:cs="Arial"/>
                                  <w:color w:val="E24C37"/>
                                  <w:spacing w:val="-4"/>
                                  <w:sz w:val="18"/>
                                </w:rPr>
                                <w:t>8</w:t>
                              </w:r>
                            </w:p>
                            <w:p w14:paraId="0732F5E9" w14:textId="77777777" w:rsidR="002170CF" w:rsidRDefault="002170CF" w:rsidP="002170CF">
                              <w:pPr>
                                <w:jc w:val="center"/>
                                <w:rPr>
                                  <w:rFonts w:ascii="Arial" w:hAnsi="Arial" w:cs="Arial"/>
                                  <w:color w:val="E24C37"/>
                                  <w:spacing w:val="-4"/>
                                  <w:sz w:val="18"/>
                                </w:rPr>
                              </w:pPr>
                            </w:p>
                            <w:p w14:paraId="49109767" w14:textId="77777777" w:rsidR="002170CF" w:rsidRDefault="002170CF" w:rsidP="002170CF">
                              <w:pPr>
                                <w:jc w:val="center"/>
                                <w:rPr>
                                  <w:rFonts w:ascii="Arial" w:hAnsi="Arial" w:cs="Arial"/>
                                  <w:color w:val="E24C37"/>
                                  <w:spacing w:val="-4"/>
                                  <w:sz w:val="18"/>
                                </w:rPr>
                              </w:pPr>
                            </w:p>
                            <w:p w14:paraId="1C8D2742" w14:textId="77777777" w:rsidR="002170CF" w:rsidRDefault="002170CF" w:rsidP="002170CF">
                              <w:pPr>
                                <w:jc w:val="center"/>
                                <w:rPr>
                                  <w:rFonts w:ascii="Arial" w:hAnsi="Arial" w:cs="Arial"/>
                                  <w:color w:val="E24C37"/>
                                  <w:spacing w:val="-4"/>
                                  <w:sz w:val="18"/>
                                </w:rPr>
                              </w:pPr>
                            </w:p>
                            <w:p w14:paraId="6E27C479" w14:textId="77777777" w:rsidR="002170CF" w:rsidRDefault="002170CF" w:rsidP="002170CF">
                              <w:pPr>
                                <w:jc w:val="center"/>
                                <w:rPr>
                                  <w:rFonts w:ascii="Arial" w:hAnsi="Arial" w:cs="Arial"/>
                                  <w:color w:val="E24C37"/>
                                  <w:spacing w:val="-4"/>
                                  <w:sz w:val="18"/>
                                </w:rPr>
                              </w:pPr>
                            </w:p>
                            <w:p w14:paraId="06A94A53" w14:textId="77777777" w:rsidR="002170CF" w:rsidRDefault="002170CF" w:rsidP="002170CF">
                              <w:pPr>
                                <w:jc w:val="center"/>
                                <w:rPr>
                                  <w:rFonts w:ascii="Arial" w:hAnsi="Arial" w:cs="Arial"/>
                                  <w:color w:val="E24C37"/>
                                  <w:spacing w:val="-4"/>
                                  <w:sz w:val="18"/>
                                </w:rPr>
                              </w:pPr>
                            </w:p>
                            <w:p w14:paraId="27950914" w14:textId="77777777" w:rsidR="002170CF" w:rsidRDefault="002170CF" w:rsidP="002170CF">
                              <w:pPr>
                                <w:jc w:val="center"/>
                                <w:rPr>
                                  <w:rFonts w:ascii="Arial" w:hAnsi="Arial" w:cs="Arial"/>
                                  <w:color w:val="E24C37"/>
                                  <w:spacing w:val="-4"/>
                                  <w:sz w:val="18"/>
                                </w:rPr>
                              </w:pPr>
                            </w:p>
                            <w:p w14:paraId="1B89FD37" w14:textId="77777777" w:rsidR="002170CF" w:rsidRDefault="002170CF" w:rsidP="002170CF">
                              <w:pPr>
                                <w:jc w:val="center"/>
                                <w:rPr>
                                  <w:rFonts w:ascii="Arial" w:hAnsi="Arial" w:cs="Arial"/>
                                  <w:color w:val="E24C37"/>
                                  <w:spacing w:val="-4"/>
                                  <w:sz w:val="18"/>
                                </w:rPr>
                              </w:pPr>
                            </w:p>
                            <w:p w14:paraId="17C3DC42" w14:textId="77777777" w:rsidR="002170CF" w:rsidRDefault="002170CF" w:rsidP="002170CF">
                              <w:pPr>
                                <w:spacing w:after="0"/>
                                <w:jc w:val="center"/>
                                <w:rPr>
                                  <w:rFonts w:ascii="Arial" w:hAnsi="Arial" w:cs="Arial"/>
                                  <w:color w:val="000000"/>
                                  <w:spacing w:val="-4"/>
                                  <w:sz w:val="18"/>
                                </w:rPr>
                              </w:pPr>
                            </w:p>
                            <w:p w14:paraId="4FE58912" w14:textId="77777777" w:rsidR="002170CF" w:rsidRDefault="002170CF" w:rsidP="002170CF">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33C8611D" w14:textId="77777777" w:rsidR="002170CF" w:rsidRPr="0004158C" w:rsidRDefault="002170CF" w:rsidP="002170CF">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14:paraId="29426CC1" w14:textId="77777777" w:rsidR="002170CF" w:rsidRPr="0004158C" w:rsidRDefault="002170CF" w:rsidP="002170CF">
                              <w:pPr>
                                <w:spacing w:after="0"/>
                                <w:jc w:val="center"/>
                                <w:rPr>
                                  <w:rFonts w:ascii="Arial" w:hAnsi="Arial" w:cs="Arial"/>
                                  <w:color w:val="000000"/>
                                  <w:spacing w:val="-4"/>
                                  <w:sz w:val="18"/>
                                </w:rPr>
                              </w:pPr>
                            </w:p>
                          </w:txbxContent>
                        </wps:txbx>
                        <wps:bodyPr rot="0" vert="horz" wrap="square" lIns="91440" tIns="45720" rIns="91440" bIns="45720" anchor="t" anchorCtr="0" upright="1">
                          <a:noAutofit/>
                        </wps:bodyPr>
                      </wps:wsp>
                      <wps:wsp>
                        <wps:cNvPr id="1176" name="Freeform 364"/>
                        <wps:cNvSpPr>
                          <a:spLocks/>
                        </wps:cNvSpPr>
                        <wps:spPr bwMode="auto">
                          <a:xfrm>
                            <a:off x="11460" y="0"/>
                            <a:ext cx="60349"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52EC12" w14:textId="77777777" w:rsidR="002170CF" w:rsidRPr="00372EA9" w:rsidRDefault="002170CF" w:rsidP="002170CF">
                              <w:pPr>
                                <w:tabs>
                                  <w:tab w:val="left" w:pos="2410"/>
                                </w:tabs>
                                <w:spacing w:after="0" w:line="240" w:lineRule="auto"/>
                                <w:rPr>
                                  <w:rFonts w:ascii="Arial" w:eastAsia="Arial" w:hAnsi="Arial" w:cs="Arial"/>
                                  <w:color w:val="0E3B70"/>
                                  <w:sz w:val="8"/>
                                  <w:szCs w:val="8"/>
                                </w:rPr>
                              </w:pPr>
                            </w:p>
                            <w:p w14:paraId="2C376514" w14:textId="77777777" w:rsidR="002170CF" w:rsidRDefault="002170CF" w:rsidP="002170CF">
                              <w:pPr>
                                <w:tabs>
                                  <w:tab w:val="left" w:pos="2410"/>
                                </w:tabs>
                                <w:spacing w:after="0" w:line="240" w:lineRule="auto"/>
                                <w:rPr>
                                  <w:rFonts w:ascii="Arial" w:eastAsia="Arial" w:hAnsi="Arial" w:cs="Arial"/>
                                  <w:color w:val="0E3B70"/>
                                  <w:sz w:val="20"/>
                                  <w:szCs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p>
                            <w:p w14:paraId="642D7187" w14:textId="77777777" w:rsidR="002170CF" w:rsidRPr="005F4DC6" w:rsidRDefault="002170CF" w:rsidP="002170CF">
                              <w:pPr>
                                <w:tabs>
                                  <w:tab w:val="left" w:pos="2410"/>
                                </w:tabs>
                                <w:spacing w:after="0" w:line="240" w:lineRule="auto"/>
                                <w:rPr>
                                  <w:rFonts w:ascii="Arial" w:hAnsi="Arial" w:cs="Arial"/>
                                  <w:sz w:val="20"/>
                                </w:rPr>
                              </w:pPr>
                              <w:r w:rsidRPr="0056099C">
                                <w:rPr>
                                  <w:rFonts w:ascii="Arial" w:hAnsi="Arial" w:cs="Arial"/>
                                  <w:noProof/>
                                  <w:sz w:val="20"/>
                                  <w:lang w:eastAsia="el-GR"/>
                                </w:rPr>
                                <w:drawing>
                                  <wp:inline distT="0" distB="0" distL="0" distR="0" wp14:anchorId="3E6929E6" wp14:editId="63793EEF">
                                    <wp:extent cx="5868035" cy="37616"/>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8035" cy="37616"/>
                                            </a:xfrm>
                                            <a:prstGeom prst="rect">
                                              <a:avLst/>
                                            </a:prstGeom>
                                            <a:noFill/>
                                            <a:ln>
                                              <a:noFill/>
                                            </a:ln>
                                          </pic:spPr>
                                        </pic:pic>
                                      </a:graphicData>
                                    </a:graphic>
                                  </wp:inline>
                                </w:drawing>
                              </w:r>
                              <w:r>
                                <w:rPr>
                                  <w:rFonts w:ascii="Arial" w:hAnsi="Arial" w:cs="Arial"/>
                                  <w:sz w:val="20"/>
                                </w:rPr>
                                <w:br/>
                              </w:r>
                              <w:r w:rsidRPr="00B63939">
                                <w:rPr>
                                  <w:noProof/>
                                  <w:lang w:eastAsia="el-GR"/>
                                </w:rPr>
                                <w:drawing>
                                  <wp:inline distT="0" distB="0" distL="0" distR="0" wp14:anchorId="3D70439F" wp14:editId="16DEFAB7">
                                    <wp:extent cx="5718175" cy="27019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8175" cy="2701925"/>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6772B2">
                                <w:rPr>
                                  <w:rFonts w:ascii="Arial" w:eastAsia="Arial" w:hAnsi="Arial" w:cs="Arial"/>
                                  <w:color w:val="0E3B70"/>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CF7B888" id="Group 1174" o:spid="_x0000_s1051" style="position:absolute;left:0;text-align:left;margin-left:0;margin-top:-.05pt;width:565.4pt;height:254.1pt;z-index:-251633664;mso-position-horizontal-relative:margin;mso-height-relative:margin" coordorigin="190" coordsize="7161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">
                <v:rect id="Rectangle 24" o:spid="_x0000_s1052" style="position:absolute;left:190;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" fillcolor="#e5e4de" stroked="f">
                  <v:textbox>
                    <w:txbxContent>
                      <w:p w14:paraId="67A02EDE" w14:textId="77777777" w:rsidR="002170CF" w:rsidRPr="009765CC" w:rsidRDefault="002170CF" w:rsidP="002170CF">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w:t>
                        </w:r>
                        <w:r w:rsidRPr="009765CC">
                          <w:rPr>
                            <w:rFonts w:ascii="Arial" w:hAnsi="Arial" w:cs="Arial"/>
                            <w:color w:val="E24C37"/>
                            <w:spacing w:val="-4"/>
                            <w:sz w:val="18"/>
                          </w:rPr>
                          <w:t>8</w:t>
                        </w:r>
                      </w:p>
                      <w:p w14:paraId="0732F5E9" w14:textId="77777777" w:rsidR="002170CF" w:rsidRDefault="002170CF" w:rsidP="002170CF">
                        <w:pPr>
                          <w:jc w:val="center"/>
                          <w:rPr>
                            <w:rFonts w:ascii="Arial" w:hAnsi="Arial" w:cs="Arial"/>
                            <w:color w:val="E24C37"/>
                            <w:spacing w:val="-4"/>
                            <w:sz w:val="18"/>
                          </w:rPr>
                        </w:pPr>
                      </w:p>
                      <w:p w14:paraId="49109767" w14:textId="77777777" w:rsidR="002170CF" w:rsidRDefault="002170CF" w:rsidP="002170CF">
                        <w:pPr>
                          <w:jc w:val="center"/>
                          <w:rPr>
                            <w:rFonts w:ascii="Arial" w:hAnsi="Arial" w:cs="Arial"/>
                            <w:color w:val="E24C37"/>
                            <w:spacing w:val="-4"/>
                            <w:sz w:val="18"/>
                          </w:rPr>
                        </w:pPr>
                      </w:p>
                      <w:p w14:paraId="1C8D2742" w14:textId="77777777" w:rsidR="002170CF" w:rsidRDefault="002170CF" w:rsidP="002170CF">
                        <w:pPr>
                          <w:jc w:val="center"/>
                          <w:rPr>
                            <w:rFonts w:ascii="Arial" w:hAnsi="Arial" w:cs="Arial"/>
                            <w:color w:val="E24C37"/>
                            <w:spacing w:val="-4"/>
                            <w:sz w:val="18"/>
                          </w:rPr>
                        </w:pPr>
                      </w:p>
                      <w:p w14:paraId="6E27C479" w14:textId="77777777" w:rsidR="002170CF" w:rsidRDefault="002170CF" w:rsidP="002170CF">
                        <w:pPr>
                          <w:jc w:val="center"/>
                          <w:rPr>
                            <w:rFonts w:ascii="Arial" w:hAnsi="Arial" w:cs="Arial"/>
                            <w:color w:val="E24C37"/>
                            <w:spacing w:val="-4"/>
                            <w:sz w:val="18"/>
                          </w:rPr>
                        </w:pPr>
                      </w:p>
                      <w:p w14:paraId="06A94A53" w14:textId="77777777" w:rsidR="002170CF" w:rsidRDefault="002170CF" w:rsidP="002170CF">
                        <w:pPr>
                          <w:jc w:val="center"/>
                          <w:rPr>
                            <w:rFonts w:ascii="Arial" w:hAnsi="Arial" w:cs="Arial"/>
                            <w:color w:val="E24C37"/>
                            <w:spacing w:val="-4"/>
                            <w:sz w:val="18"/>
                          </w:rPr>
                        </w:pPr>
                      </w:p>
                      <w:p w14:paraId="27950914" w14:textId="77777777" w:rsidR="002170CF" w:rsidRDefault="002170CF" w:rsidP="002170CF">
                        <w:pPr>
                          <w:jc w:val="center"/>
                          <w:rPr>
                            <w:rFonts w:ascii="Arial" w:hAnsi="Arial" w:cs="Arial"/>
                            <w:color w:val="E24C37"/>
                            <w:spacing w:val="-4"/>
                            <w:sz w:val="18"/>
                          </w:rPr>
                        </w:pPr>
                      </w:p>
                      <w:p w14:paraId="1B89FD37" w14:textId="77777777" w:rsidR="002170CF" w:rsidRDefault="002170CF" w:rsidP="002170CF">
                        <w:pPr>
                          <w:jc w:val="center"/>
                          <w:rPr>
                            <w:rFonts w:ascii="Arial" w:hAnsi="Arial" w:cs="Arial"/>
                            <w:color w:val="E24C37"/>
                            <w:spacing w:val="-4"/>
                            <w:sz w:val="18"/>
                          </w:rPr>
                        </w:pPr>
                      </w:p>
                      <w:p w14:paraId="17C3DC42" w14:textId="77777777" w:rsidR="002170CF" w:rsidRDefault="002170CF" w:rsidP="002170CF">
                        <w:pPr>
                          <w:spacing w:after="0"/>
                          <w:jc w:val="center"/>
                          <w:rPr>
                            <w:rFonts w:ascii="Arial" w:hAnsi="Arial" w:cs="Arial"/>
                            <w:color w:val="000000"/>
                            <w:spacing w:val="-4"/>
                            <w:sz w:val="18"/>
                          </w:rPr>
                        </w:pPr>
                      </w:p>
                      <w:p w14:paraId="4FE58912" w14:textId="77777777" w:rsidR="002170CF" w:rsidRDefault="002170CF" w:rsidP="002170CF">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33C8611D" w14:textId="77777777" w:rsidR="002170CF" w:rsidRPr="0004158C" w:rsidRDefault="002170CF" w:rsidP="002170CF">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14:paraId="29426CC1" w14:textId="77777777" w:rsidR="002170CF" w:rsidRPr="0004158C" w:rsidRDefault="002170CF" w:rsidP="002170CF">
                        <w:pPr>
                          <w:spacing w:after="0"/>
                          <w:jc w:val="center"/>
                          <w:rPr>
                            <w:rFonts w:ascii="Arial" w:hAnsi="Arial" w:cs="Arial"/>
                            <w:color w:val="000000"/>
                            <w:spacing w:val="-4"/>
                            <w:sz w:val="18"/>
                          </w:rPr>
                        </w:pPr>
                      </w:p>
                    </w:txbxContent>
                  </v:textbox>
                </v:rect>
                <v:shape id="Freeform 364" o:spid="_x0000_s1053" style="position:absolute;left:11460;width:60349;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" adj="-11796480,,5400" path="m9585,l,,,4123r9585,l9585,xe" fillcolor="#e5e4de" stroked="f">
                  <v:stroke joinstyle="round"/>
                  <v:formulas/>
                  <v:path arrowok="t" o:connecttype="custom" o:connectlocs="38317617,0;0,0;0,16754221;38317617,16754221;38317617,0" o:connectangles="0,0,0,0,0" textboxrect="0,0,9586,4124"/>
                  <v:textbox>
                    <w:txbxContent>
                      <w:p w14:paraId="7452EC12" w14:textId="77777777" w:rsidR="002170CF" w:rsidRPr="00372EA9" w:rsidRDefault="002170CF" w:rsidP="002170CF">
                        <w:pPr>
                          <w:tabs>
                            <w:tab w:val="left" w:pos="2410"/>
                          </w:tabs>
                          <w:spacing w:after="0" w:line="240" w:lineRule="auto"/>
                          <w:rPr>
                            <w:rFonts w:ascii="Arial" w:eastAsia="Arial" w:hAnsi="Arial" w:cs="Arial"/>
                            <w:color w:val="0E3B70"/>
                            <w:sz w:val="8"/>
                            <w:szCs w:val="8"/>
                          </w:rPr>
                        </w:pPr>
                      </w:p>
                      <w:p w14:paraId="2C376514" w14:textId="77777777" w:rsidR="002170CF" w:rsidRDefault="002170CF" w:rsidP="002170CF">
                        <w:pPr>
                          <w:tabs>
                            <w:tab w:val="left" w:pos="2410"/>
                          </w:tabs>
                          <w:spacing w:after="0" w:line="240" w:lineRule="auto"/>
                          <w:rPr>
                            <w:rFonts w:ascii="Arial" w:eastAsia="Arial" w:hAnsi="Arial" w:cs="Arial"/>
                            <w:color w:val="0E3B70"/>
                            <w:sz w:val="20"/>
                            <w:szCs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p>
                      <w:p w14:paraId="642D7187" w14:textId="77777777" w:rsidR="002170CF" w:rsidRPr="005F4DC6" w:rsidRDefault="002170CF" w:rsidP="002170CF">
                        <w:pPr>
                          <w:tabs>
                            <w:tab w:val="left" w:pos="2410"/>
                          </w:tabs>
                          <w:spacing w:after="0" w:line="240" w:lineRule="auto"/>
                          <w:rPr>
                            <w:rFonts w:ascii="Arial" w:hAnsi="Arial" w:cs="Arial"/>
                            <w:sz w:val="20"/>
                          </w:rPr>
                        </w:pPr>
                        <w:r w:rsidRPr="0056099C">
                          <w:rPr>
                            <w:rFonts w:ascii="Arial" w:hAnsi="Arial" w:cs="Arial"/>
                            <w:noProof/>
                            <w:sz w:val="20"/>
                            <w:lang w:eastAsia="el-GR"/>
                          </w:rPr>
                          <w:drawing>
                            <wp:inline distT="0" distB="0" distL="0" distR="0" wp14:anchorId="3E6929E6" wp14:editId="63793EEF">
                              <wp:extent cx="5868035" cy="37616"/>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8035" cy="37616"/>
                                      </a:xfrm>
                                      <a:prstGeom prst="rect">
                                        <a:avLst/>
                                      </a:prstGeom>
                                      <a:noFill/>
                                      <a:ln>
                                        <a:noFill/>
                                      </a:ln>
                                    </pic:spPr>
                                  </pic:pic>
                                </a:graphicData>
                              </a:graphic>
                            </wp:inline>
                          </w:drawing>
                        </w:r>
                        <w:r>
                          <w:rPr>
                            <w:rFonts w:ascii="Arial" w:hAnsi="Arial" w:cs="Arial"/>
                            <w:sz w:val="20"/>
                          </w:rPr>
                          <w:br/>
                        </w:r>
                        <w:r w:rsidRPr="00B63939">
                          <w:rPr>
                            <w:noProof/>
                            <w:lang w:eastAsia="el-GR"/>
                          </w:rPr>
                          <w:drawing>
                            <wp:inline distT="0" distB="0" distL="0" distR="0" wp14:anchorId="3D70439F" wp14:editId="16DEFAB7">
                              <wp:extent cx="5718175" cy="27019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8175" cy="2701925"/>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6772B2">
                          <w:rPr>
                            <w:rFonts w:ascii="Arial" w:eastAsia="Arial" w:hAnsi="Arial" w:cs="Arial"/>
                            <w:color w:val="0E3B70"/>
                            <w:sz w:val="20"/>
                            <w:szCs w:val="20"/>
                          </w:rPr>
                          <w:t xml:space="preserve"> </w:t>
                        </w:r>
                      </w:p>
                    </w:txbxContent>
                  </v:textbox>
                </v:shape>
                <w10:wrap anchorx="margin"/>
              </v:group>
            </w:pict>
          </mc:Fallback>
        </mc:AlternateContent>
      </w:r>
      <w:r w:rsidRPr="00C000B3">
        <w:rPr>
          <w:sz w:val="20"/>
          <w:szCs w:val="20"/>
          <w:lang w:val="el-GR"/>
        </w:rPr>
        <w:t xml:space="preserve">   </w:t>
      </w:r>
    </w:p>
    <w:p w14:paraId="1E3E606E" w14:textId="77777777" w:rsidR="002170CF" w:rsidRPr="00C000B3" w:rsidRDefault="002170CF" w:rsidP="002170CF">
      <w:pPr>
        <w:pStyle w:val="BodyText"/>
        <w:tabs>
          <w:tab w:val="left" w:pos="1335"/>
        </w:tabs>
        <w:kinsoku w:val="0"/>
        <w:overflowPunct w:val="0"/>
        <w:ind w:right="227"/>
        <w:jc w:val="both"/>
        <w:rPr>
          <w:sz w:val="20"/>
          <w:szCs w:val="20"/>
          <w:lang w:val="el-GR"/>
        </w:rPr>
      </w:pPr>
    </w:p>
    <w:p w14:paraId="5A062AA2" w14:textId="77777777" w:rsidR="002170CF" w:rsidRPr="00C000B3" w:rsidRDefault="002170CF" w:rsidP="002170CF">
      <w:pPr>
        <w:pStyle w:val="BodyText"/>
        <w:kinsoku w:val="0"/>
        <w:overflowPunct w:val="0"/>
        <w:ind w:right="227"/>
        <w:jc w:val="both"/>
        <w:rPr>
          <w:sz w:val="20"/>
          <w:szCs w:val="20"/>
          <w:lang w:val="el-GR"/>
        </w:rPr>
      </w:pPr>
    </w:p>
    <w:p w14:paraId="399E7E6A" w14:textId="77777777" w:rsidR="002170CF" w:rsidRPr="00C000B3" w:rsidRDefault="002170CF" w:rsidP="002170CF">
      <w:pPr>
        <w:pStyle w:val="BodyText"/>
        <w:kinsoku w:val="0"/>
        <w:overflowPunct w:val="0"/>
        <w:ind w:right="227"/>
        <w:jc w:val="both"/>
        <w:rPr>
          <w:sz w:val="20"/>
          <w:szCs w:val="20"/>
          <w:lang w:val="el-GR"/>
        </w:rPr>
      </w:pPr>
    </w:p>
    <w:p w14:paraId="10648220" w14:textId="77777777" w:rsidR="002170CF" w:rsidRPr="00C000B3" w:rsidRDefault="002170CF" w:rsidP="002170CF">
      <w:pPr>
        <w:pStyle w:val="BodyText"/>
        <w:kinsoku w:val="0"/>
        <w:overflowPunct w:val="0"/>
        <w:ind w:right="227"/>
        <w:jc w:val="both"/>
        <w:rPr>
          <w:sz w:val="20"/>
          <w:szCs w:val="20"/>
          <w:lang w:val="el-GR"/>
        </w:rPr>
      </w:pPr>
    </w:p>
    <w:p w14:paraId="7AE0C263" w14:textId="77777777" w:rsidR="002170CF" w:rsidRPr="00C000B3" w:rsidRDefault="002170CF" w:rsidP="002170CF">
      <w:pPr>
        <w:pStyle w:val="BodyText"/>
        <w:kinsoku w:val="0"/>
        <w:overflowPunct w:val="0"/>
        <w:ind w:right="227"/>
        <w:jc w:val="both"/>
        <w:rPr>
          <w:sz w:val="20"/>
          <w:szCs w:val="20"/>
          <w:lang w:val="el-GR"/>
        </w:rPr>
      </w:pPr>
    </w:p>
    <w:p w14:paraId="1B8E5C15" w14:textId="77777777" w:rsidR="002170CF" w:rsidRPr="00C000B3" w:rsidRDefault="002170CF" w:rsidP="002170CF">
      <w:pPr>
        <w:pStyle w:val="BodyText"/>
        <w:kinsoku w:val="0"/>
        <w:overflowPunct w:val="0"/>
        <w:ind w:right="227"/>
        <w:jc w:val="both"/>
        <w:rPr>
          <w:sz w:val="20"/>
          <w:szCs w:val="20"/>
          <w:lang w:val="el-GR"/>
        </w:rPr>
      </w:pPr>
    </w:p>
    <w:p w14:paraId="3F6F5EE1" w14:textId="77777777" w:rsidR="002170CF" w:rsidRPr="00C000B3" w:rsidRDefault="002170CF" w:rsidP="002170CF">
      <w:pPr>
        <w:pStyle w:val="BodyText"/>
        <w:kinsoku w:val="0"/>
        <w:overflowPunct w:val="0"/>
        <w:ind w:right="227"/>
        <w:jc w:val="both"/>
        <w:rPr>
          <w:sz w:val="20"/>
          <w:szCs w:val="20"/>
          <w:lang w:val="el-GR"/>
        </w:rPr>
      </w:pPr>
    </w:p>
    <w:p w14:paraId="2E97C1FE" w14:textId="77777777" w:rsidR="002170CF" w:rsidRPr="00C000B3" w:rsidRDefault="002170CF" w:rsidP="002170CF">
      <w:pPr>
        <w:pStyle w:val="BodyText"/>
        <w:kinsoku w:val="0"/>
        <w:overflowPunct w:val="0"/>
        <w:ind w:right="227"/>
        <w:jc w:val="both"/>
        <w:rPr>
          <w:sz w:val="20"/>
          <w:szCs w:val="20"/>
          <w:lang w:val="el-GR"/>
        </w:rPr>
      </w:pPr>
    </w:p>
    <w:p w14:paraId="0EFA0877" w14:textId="77777777" w:rsidR="002170CF" w:rsidRPr="00C000B3" w:rsidRDefault="002170CF" w:rsidP="002170CF">
      <w:pPr>
        <w:pStyle w:val="BodyText"/>
        <w:kinsoku w:val="0"/>
        <w:overflowPunct w:val="0"/>
        <w:ind w:right="227"/>
        <w:jc w:val="both"/>
        <w:rPr>
          <w:sz w:val="20"/>
          <w:szCs w:val="20"/>
          <w:lang w:val="el-GR"/>
        </w:rPr>
      </w:pPr>
    </w:p>
    <w:p w14:paraId="292372E1" w14:textId="77777777" w:rsidR="002170CF" w:rsidRPr="00C000B3" w:rsidRDefault="002170CF" w:rsidP="002170CF">
      <w:pPr>
        <w:pStyle w:val="BodyText"/>
        <w:kinsoku w:val="0"/>
        <w:overflowPunct w:val="0"/>
        <w:ind w:right="227"/>
        <w:jc w:val="both"/>
        <w:rPr>
          <w:sz w:val="20"/>
          <w:szCs w:val="20"/>
          <w:lang w:val="el-GR"/>
        </w:rPr>
      </w:pPr>
    </w:p>
    <w:p w14:paraId="4FFAFDAD" w14:textId="77777777" w:rsidR="002170CF" w:rsidRPr="00C000B3" w:rsidRDefault="002170CF" w:rsidP="002170CF">
      <w:pPr>
        <w:pStyle w:val="BodyText"/>
        <w:kinsoku w:val="0"/>
        <w:overflowPunct w:val="0"/>
        <w:ind w:right="227"/>
        <w:jc w:val="both"/>
        <w:rPr>
          <w:sz w:val="20"/>
          <w:szCs w:val="20"/>
          <w:lang w:val="el-GR"/>
        </w:rPr>
      </w:pPr>
    </w:p>
    <w:p w14:paraId="6AE2AAD0" w14:textId="77777777" w:rsidR="002170CF" w:rsidRPr="00C000B3" w:rsidRDefault="002170CF" w:rsidP="002170CF">
      <w:pPr>
        <w:pStyle w:val="BodyText"/>
        <w:kinsoku w:val="0"/>
        <w:overflowPunct w:val="0"/>
        <w:ind w:right="227"/>
        <w:jc w:val="both"/>
        <w:rPr>
          <w:sz w:val="20"/>
          <w:szCs w:val="20"/>
          <w:lang w:val="el-GR"/>
        </w:rPr>
      </w:pPr>
    </w:p>
    <w:p w14:paraId="14BFED05" w14:textId="77777777" w:rsidR="002170CF" w:rsidRPr="00C000B3" w:rsidRDefault="002170CF" w:rsidP="002170CF">
      <w:pPr>
        <w:pStyle w:val="BodyText"/>
        <w:kinsoku w:val="0"/>
        <w:overflowPunct w:val="0"/>
        <w:ind w:right="227"/>
        <w:jc w:val="both"/>
        <w:rPr>
          <w:sz w:val="20"/>
          <w:szCs w:val="20"/>
          <w:lang w:val="el-GR"/>
        </w:rPr>
      </w:pPr>
    </w:p>
    <w:p w14:paraId="21F48B3F" w14:textId="77777777" w:rsidR="002170CF" w:rsidRDefault="002170CF" w:rsidP="002170CF">
      <w:pPr>
        <w:pStyle w:val="BodyText"/>
        <w:kinsoku w:val="0"/>
        <w:overflowPunct w:val="0"/>
        <w:ind w:right="227"/>
        <w:jc w:val="both"/>
        <w:rPr>
          <w:sz w:val="20"/>
          <w:szCs w:val="20"/>
          <w:lang w:val="el-GR"/>
        </w:rPr>
      </w:pPr>
    </w:p>
    <w:p w14:paraId="3D8EACBB" w14:textId="77777777" w:rsidR="002170CF" w:rsidRDefault="002170CF" w:rsidP="002170CF">
      <w:pPr>
        <w:pStyle w:val="BodyText"/>
        <w:kinsoku w:val="0"/>
        <w:overflowPunct w:val="0"/>
        <w:ind w:right="227"/>
        <w:jc w:val="both"/>
        <w:rPr>
          <w:sz w:val="20"/>
          <w:szCs w:val="20"/>
          <w:lang w:val="el-GR"/>
        </w:rPr>
      </w:pPr>
    </w:p>
    <w:p w14:paraId="2585484B" w14:textId="77777777" w:rsidR="002170CF" w:rsidRDefault="002170CF" w:rsidP="002170CF">
      <w:pPr>
        <w:pStyle w:val="BodyText"/>
        <w:kinsoku w:val="0"/>
        <w:overflowPunct w:val="0"/>
        <w:ind w:right="227"/>
        <w:jc w:val="both"/>
        <w:rPr>
          <w:sz w:val="20"/>
          <w:szCs w:val="20"/>
          <w:lang w:val="el-GR"/>
        </w:rPr>
      </w:pPr>
    </w:p>
    <w:p w14:paraId="05332E3B" w14:textId="77777777" w:rsidR="002170CF" w:rsidRDefault="002170CF" w:rsidP="002170CF">
      <w:pPr>
        <w:pStyle w:val="BodyText"/>
        <w:kinsoku w:val="0"/>
        <w:overflowPunct w:val="0"/>
        <w:ind w:right="227"/>
        <w:jc w:val="both"/>
        <w:rPr>
          <w:sz w:val="20"/>
          <w:szCs w:val="20"/>
          <w:lang w:val="el-GR"/>
        </w:rPr>
      </w:pPr>
    </w:p>
    <w:p w14:paraId="17813DC4" w14:textId="77777777" w:rsidR="002170CF" w:rsidRDefault="002170CF" w:rsidP="002170CF">
      <w:pPr>
        <w:pStyle w:val="BodyText"/>
        <w:kinsoku w:val="0"/>
        <w:overflowPunct w:val="0"/>
        <w:ind w:right="227"/>
        <w:jc w:val="both"/>
        <w:rPr>
          <w:sz w:val="20"/>
          <w:szCs w:val="20"/>
          <w:lang w:val="el-GR"/>
        </w:rPr>
      </w:pPr>
    </w:p>
    <w:p w14:paraId="542B41BF" w14:textId="77777777" w:rsidR="002170CF" w:rsidRDefault="002170CF" w:rsidP="002170CF">
      <w:pPr>
        <w:pStyle w:val="BodyText"/>
        <w:kinsoku w:val="0"/>
        <w:overflowPunct w:val="0"/>
        <w:ind w:right="227"/>
        <w:jc w:val="both"/>
        <w:rPr>
          <w:sz w:val="20"/>
          <w:szCs w:val="20"/>
          <w:lang w:val="el-GR"/>
        </w:rPr>
      </w:pPr>
    </w:p>
    <w:p w14:paraId="1A862969" w14:textId="77777777" w:rsidR="002170CF" w:rsidRDefault="002170CF" w:rsidP="002170CF">
      <w:pPr>
        <w:pStyle w:val="BodyText"/>
        <w:kinsoku w:val="0"/>
        <w:overflowPunct w:val="0"/>
        <w:ind w:left="1758" w:right="227"/>
        <w:jc w:val="both"/>
        <w:rPr>
          <w:sz w:val="20"/>
          <w:szCs w:val="20"/>
          <w:lang w:val="el-GR"/>
        </w:rPr>
      </w:pPr>
    </w:p>
    <w:p w14:paraId="27EF5FA3" w14:textId="77777777" w:rsidR="002170CF" w:rsidRDefault="002170CF" w:rsidP="002170CF">
      <w:pPr>
        <w:pStyle w:val="BodyText"/>
        <w:kinsoku w:val="0"/>
        <w:overflowPunct w:val="0"/>
        <w:ind w:left="1758" w:right="227"/>
        <w:jc w:val="both"/>
        <w:rPr>
          <w:sz w:val="20"/>
          <w:szCs w:val="20"/>
          <w:lang w:val="el-GR"/>
        </w:rPr>
      </w:pPr>
    </w:p>
    <w:p w14:paraId="2534B66D" w14:textId="77777777" w:rsidR="002170CF" w:rsidRDefault="002170CF" w:rsidP="002170CF">
      <w:pPr>
        <w:pStyle w:val="BodyText"/>
        <w:kinsoku w:val="0"/>
        <w:overflowPunct w:val="0"/>
        <w:ind w:left="1758" w:right="227"/>
        <w:jc w:val="both"/>
        <w:rPr>
          <w:sz w:val="20"/>
          <w:szCs w:val="20"/>
          <w:lang w:val="el-GR"/>
        </w:rPr>
      </w:pPr>
    </w:p>
    <w:p w14:paraId="72472EA3" w14:textId="77777777" w:rsidR="002170CF" w:rsidRDefault="002170CF" w:rsidP="002170CF">
      <w:pPr>
        <w:pStyle w:val="BodyText"/>
        <w:tabs>
          <w:tab w:val="left" w:pos="1780"/>
        </w:tabs>
        <w:kinsoku w:val="0"/>
        <w:overflowPunct w:val="0"/>
        <w:ind w:left="1758" w:right="227"/>
        <w:jc w:val="both"/>
        <w:rPr>
          <w:sz w:val="20"/>
          <w:szCs w:val="20"/>
          <w:lang w:val="el-GR"/>
        </w:rPr>
      </w:pPr>
      <w:r w:rsidRPr="00FC5DD1">
        <w:rPr>
          <w:sz w:val="20"/>
          <w:szCs w:val="20"/>
          <w:lang w:val="el-GR"/>
        </w:rPr>
        <w:t>Στην ελληνική αγορά ομολόγων, το εύρος της απόδοσης του δεκαετούς κρατικού ομολόγου, λήξης 18 Ιουνίου 2032, με κουπόνι 1,75%, διαμορφωνόταν, στις 8 Απριλίου, μεταξύ 2,77% και 2,80%. Επιπλέον</w:t>
      </w:r>
      <w:r w:rsidRPr="00C23E3D">
        <w:rPr>
          <w:sz w:val="20"/>
          <w:szCs w:val="20"/>
          <w:lang w:val="el-GR"/>
        </w:rPr>
        <w:t>, το δεκαετές ομόλογο της Πορτογαλίας κατέγραφε απόδοση 1,</w:t>
      </w:r>
      <w:r>
        <w:rPr>
          <w:sz w:val="20"/>
          <w:szCs w:val="20"/>
          <w:lang w:val="el-GR"/>
        </w:rPr>
        <w:t>60</w:t>
      </w:r>
      <w:r w:rsidRPr="00C23E3D">
        <w:rPr>
          <w:sz w:val="20"/>
          <w:szCs w:val="20"/>
          <w:lang w:val="el-GR"/>
        </w:rPr>
        <w:t>%, της Ιταλίας 2,</w:t>
      </w:r>
      <w:r>
        <w:rPr>
          <w:sz w:val="20"/>
          <w:szCs w:val="20"/>
          <w:lang w:val="el-GR"/>
        </w:rPr>
        <w:t>35</w:t>
      </w:r>
      <w:r w:rsidRPr="00C23E3D">
        <w:rPr>
          <w:sz w:val="20"/>
          <w:szCs w:val="20"/>
          <w:lang w:val="el-GR"/>
        </w:rPr>
        <w:t>% και της Ισπανίας 1,</w:t>
      </w:r>
      <w:r>
        <w:rPr>
          <w:sz w:val="20"/>
          <w:szCs w:val="20"/>
          <w:lang w:val="el-GR"/>
        </w:rPr>
        <w:t>6</w:t>
      </w:r>
      <w:r w:rsidRPr="00C23E3D">
        <w:rPr>
          <w:sz w:val="20"/>
          <w:szCs w:val="20"/>
          <w:lang w:val="el-GR"/>
        </w:rPr>
        <w:t xml:space="preserve">7% (Γράφημα </w:t>
      </w:r>
      <w:r>
        <w:rPr>
          <w:sz w:val="20"/>
          <w:szCs w:val="20"/>
          <w:lang w:val="el-GR"/>
        </w:rPr>
        <w:t>9</w:t>
      </w:r>
      <w:r w:rsidRPr="00C23E3D">
        <w:rPr>
          <w:sz w:val="20"/>
          <w:szCs w:val="20"/>
          <w:lang w:val="el-GR"/>
        </w:rPr>
        <w:t>). Η διαφορά απόδοσης μεταξύ του δεκαετούς ομολόγου της Ελλάδας και του δεκαετούς ομολόγου της Γερμανίας (spread) διαμορφωνόταν στις 2</w:t>
      </w:r>
      <w:r>
        <w:rPr>
          <w:sz w:val="20"/>
          <w:szCs w:val="20"/>
          <w:lang w:val="el-GR"/>
        </w:rPr>
        <w:t>11</w:t>
      </w:r>
      <w:r w:rsidRPr="00C23E3D">
        <w:rPr>
          <w:sz w:val="20"/>
          <w:szCs w:val="20"/>
          <w:lang w:val="el-GR"/>
        </w:rPr>
        <w:t xml:space="preserve"> μονάδες βάσης (μ.β.), του δεκαετούς πορτογαλικού ομολόγου στις </w:t>
      </w:r>
      <w:r>
        <w:rPr>
          <w:sz w:val="20"/>
          <w:szCs w:val="20"/>
          <w:lang w:val="el-GR"/>
        </w:rPr>
        <w:t>92</w:t>
      </w:r>
      <w:r w:rsidRPr="00C23E3D">
        <w:rPr>
          <w:sz w:val="20"/>
          <w:szCs w:val="20"/>
          <w:lang w:val="el-GR"/>
        </w:rPr>
        <w:t xml:space="preserve"> μ.β., ενώ του δεκαετούς ιταλικού ομολόγου στις 1</w:t>
      </w:r>
      <w:r>
        <w:rPr>
          <w:sz w:val="20"/>
          <w:szCs w:val="20"/>
          <w:lang w:val="el-GR"/>
        </w:rPr>
        <w:t>67</w:t>
      </w:r>
      <w:r w:rsidRPr="00C23E3D">
        <w:rPr>
          <w:sz w:val="20"/>
          <w:szCs w:val="20"/>
          <w:lang w:val="el-GR"/>
        </w:rPr>
        <w:t xml:space="preserve"> μ.β. Παράλληλα, η απόδοση του δεκαετούς ομολόγου της Γερμανίας, ως σημείο αναφοράς του κόστους δανεισμού της Ζώνης του Ευρώ (ΖτΕ), διαμορφωνόταν στο 0,6</w:t>
      </w:r>
      <w:r>
        <w:rPr>
          <w:sz w:val="20"/>
          <w:szCs w:val="20"/>
          <w:lang w:val="el-GR"/>
        </w:rPr>
        <w:t>8</w:t>
      </w:r>
      <w:r w:rsidRPr="00C23E3D">
        <w:rPr>
          <w:sz w:val="20"/>
          <w:szCs w:val="20"/>
          <w:lang w:val="el-GR"/>
        </w:rPr>
        <w:t xml:space="preserve">%, </w:t>
      </w:r>
      <w:r w:rsidRPr="00FC5DD1">
        <w:rPr>
          <w:sz w:val="20"/>
          <w:szCs w:val="20"/>
          <w:lang w:val="el-GR"/>
        </w:rPr>
        <w:t>στις 8 Απριλίου,</w:t>
      </w:r>
      <w:r w:rsidRPr="00FC5DD1">
        <w:rPr>
          <w:lang w:val="el-GR"/>
        </w:rPr>
        <w:t xml:space="preserve"> </w:t>
      </w:r>
      <w:r w:rsidRPr="00FC5DD1">
        <w:rPr>
          <w:sz w:val="20"/>
          <w:szCs w:val="20"/>
          <w:lang w:val="el-GR"/>
        </w:rPr>
        <w:t>ενώ η απόδοση του δεκαετούς ομολόγου των ΗΠΑ στο 2,67%.</w:t>
      </w:r>
      <w:r w:rsidRPr="00C121F9">
        <w:rPr>
          <w:sz w:val="20"/>
          <w:szCs w:val="20"/>
          <w:lang w:val="el-GR"/>
        </w:rPr>
        <w:t xml:space="preserve"> </w:t>
      </w:r>
    </w:p>
    <w:p w14:paraId="2FD52883" w14:textId="77777777" w:rsidR="002170CF" w:rsidRDefault="002170CF" w:rsidP="002170CF">
      <w:pPr>
        <w:pStyle w:val="BodyText"/>
        <w:tabs>
          <w:tab w:val="left" w:pos="1780"/>
        </w:tabs>
        <w:kinsoku w:val="0"/>
        <w:overflowPunct w:val="0"/>
        <w:ind w:left="1758" w:right="227"/>
        <w:jc w:val="both"/>
        <w:rPr>
          <w:sz w:val="20"/>
          <w:szCs w:val="20"/>
          <w:lang w:val="el-GR"/>
        </w:rPr>
      </w:pPr>
    </w:p>
    <w:p w14:paraId="1F8008D3" w14:textId="77777777" w:rsidR="002170CF" w:rsidRDefault="002170CF" w:rsidP="002170CF">
      <w:pPr>
        <w:pStyle w:val="BodyText"/>
        <w:tabs>
          <w:tab w:val="left" w:pos="1780"/>
        </w:tabs>
        <w:kinsoku w:val="0"/>
        <w:overflowPunct w:val="0"/>
        <w:ind w:left="1758" w:right="227"/>
        <w:jc w:val="both"/>
        <w:rPr>
          <w:sz w:val="20"/>
          <w:szCs w:val="20"/>
          <w:lang w:val="el-GR"/>
        </w:rPr>
      </w:pPr>
      <w:r w:rsidRPr="00FC5DD1">
        <w:rPr>
          <w:sz w:val="20"/>
          <w:szCs w:val="20"/>
          <w:lang w:val="el-GR"/>
        </w:rPr>
        <w:t>Η Ευρωπαϊκή Ένωση προέβη, στις 5 Απριλίου, σε έκδοση πράσινου ομολόγου (</w:t>
      </w:r>
      <w:r w:rsidRPr="00FC5DD1">
        <w:rPr>
          <w:sz w:val="20"/>
          <w:szCs w:val="20"/>
        </w:rPr>
        <w:t>green</w:t>
      </w:r>
      <w:r w:rsidRPr="00FC5DD1">
        <w:rPr>
          <w:sz w:val="20"/>
          <w:szCs w:val="20"/>
          <w:lang w:val="el-GR"/>
        </w:rPr>
        <w:t xml:space="preserve"> </w:t>
      </w:r>
      <w:r w:rsidRPr="00FC5DD1">
        <w:rPr>
          <w:sz w:val="20"/>
          <w:szCs w:val="20"/>
        </w:rPr>
        <w:t>bond</w:t>
      </w:r>
      <w:r w:rsidRPr="00FC5DD1">
        <w:rPr>
          <w:sz w:val="20"/>
          <w:szCs w:val="20"/>
          <w:lang w:val="el-GR"/>
        </w:rPr>
        <w:t>), στα πλαίσια του NextGenerationEU (</w:t>
      </w:r>
      <w:r w:rsidRPr="00FC5DD1">
        <w:rPr>
          <w:sz w:val="20"/>
          <w:szCs w:val="20"/>
        </w:rPr>
        <w:t>NGEU</w:t>
      </w:r>
      <w:r w:rsidRPr="00FC5DD1">
        <w:rPr>
          <w:sz w:val="20"/>
          <w:szCs w:val="20"/>
          <w:lang w:val="el-GR"/>
        </w:rPr>
        <w:t xml:space="preserve">). Η διάρκεια του ομολόγου είναι 20 έτη, η απόδοση 1,374%, ενώ το ποσό που αντλήθηκε ανήλθε σε Ευρώ 6 δισ., με τις προσφορές να υπερβαίνουν τα Ευρώ 78 δισ., αντανακλώντας το υψηλό επενδυτικό ενδιαφέρον που συγκεντρώνουν τα πράσινα ομόλογα. </w:t>
      </w:r>
      <w:r w:rsidRPr="00FC5DD1">
        <w:rPr>
          <w:sz w:val="20"/>
          <w:szCs w:val="20"/>
        </w:rPr>
        <w:t>H</w:t>
      </w:r>
      <w:r w:rsidRPr="00FC5DD1">
        <w:rPr>
          <w:sz w:val="20"/>
          <w:szCs w:val="20"/>
          <w:lang w:val="el-GR"/>
        </w:rPr>
        <w:t xml:space="preserve"> συνολική μακροπρόθεσμη χρηματοδότηση της Ευρωπαϊκής Ένωσης στα πλαίσια του NGEU ανέρχεται σε Ευρώ 99,5 δισ., με τα Ευρώ 20,5 </w:t>
      </w:r>
      <w:r>
        <w:rPr>
          <w:sz w:val="20"/>
          <w:szCs w:val="20"/>
          <w:lang w:val="el-GR"/>
        </w:rPr>
        <w:t xml:space="preserve">δισ. </w:t>
      </w:r>
      <w:r w:rsidRPr="00FC5DD1">
        <w:rPr>
          <w:sz w:val="20"/>
          <w:szCs w:val="20"/>
          <w:lang w:val="el-GR"/>
        </w:rPr>
        <w:t>να αφορούν εκδόσεις πράσινων ομολόγων. Επιπλέον, από τις αρχές του έτους η Ευρωπαϊκή Ένωση έχει εκδώσει ομόλογα ύψους Ευρώ 28,5 δισ., καλύπτοντας κατά 57% τον στόχο για άντληση Ευρώ 50 δισ.</w:t>
      </w:r>
      <w:r>
        <w:rPr>
          <w:sz w:val="20"/>
          <w:szCs w:val="20"/>
          <w:lang w:val="el-GR"/>
        </w:rPr>
        <w:t>,</w:t>
      </w:r>
      <w:r w:rsidRPr="00FC5DD1">
        <w:rPr>
          <w:sz w:val="20"/>
          <w:szCs w:val="20"/>
          <w:lang w:val="el-GR"/>
        </w:rPr>
        <w:t xml:space="preserve"> κατά το πρώτο εξάμηνο του 2022.</w:t>
      </w:r>
      <w:r>
        <w:rPr>
          <w:sz w:val="20"/>
          <w:szCs w:val="20"/>
          <w:lang w:val="el-GR"/>
        </w:rPr>
        <w:t xml:space="preserve"> </w:t>
      </w:r>
    </w:p>
    <w:p w14:paraId="0DDF5B53" w14:textId="77777777" w:rsidR="002170CF" w:rsidRDefault="002170CF" w:rsidP="002170CF">
      <w:pPr>
        <w:pStyle w:val="BodyText"/>
        <w:tabs>
          <w:tab w:val="left" w:pos="1780"/>
        </w:tabs>
        <w:kinsoku w:val="0"/>
        <w:overflowPunct w:val="0"/>
        <w:ind w:left="1758" w:right="227"/>
        <w:jc w:val="both"/>
        <w:rPr>
          <w:sz w:val="20"/>
          <w:szCs w:val="20"/>
          <w:lang w:val="el-GR"/>
        </w:rPr>
      </w:pPr>
    </w:p>
    <w:p w14:paraId="4CBF3C5E" w14:textId="77777777" w:rsidR="002170CF" w:rsidRDefault="002170CF" w:rsidP="002170CF">
      <w:pPr>
        <w:pStyle w:val="BodyText"/>
        <w:tabs>
          <w:tab w:val="left" w:pos="1780"/>
        </w:tabs>
        <w:kinsoku w:val="0"/>
        <w:overflowPunct w:val="0"/>
        <w:ind w:left="1758" w:right="227"/>
        <w:jc w:val="both"/>
        <w:rPr>
          <w:sz w:val="20"/>
          <w:szCs w:val="20"/>
          <w:lang w:val="el-GR"/>
        </w:rPr>
      </w:pPr>
    </w:p>
    <w:p w14:paraId="5F7BCB59" w14:textId="77777777" w:rsidR="002170CF" w:rsidRPr="009765CC" w:rsidRDefault="002170CF" w:rsidP="002170CF">
      <w:pPr>
        <w:pStyle w:val="BodyText"/>
        <w:tabs>
          <w:tab w:val="left" w:pos="2160"/>
        </w:tabs>
        <w:kinsoku w:val="0"/>
        <w:overflowPunct w:val="0"/>
        <w:ind w:left="1758" w:right="227"/>
        <w:jc w:val="both"/>
        <w:rPr>
          <w:color w:val="231F20"/>
          <w:sz w:val="20"/>
          <w:szCs w:val="20"/>
          <w:lang w:val="el-GR"/>
        </w:rPr>
      </w:pPr>
      <w:r>
        <w:rPr>
          <w:noProof/>
          <w:lang w:val="el-GR" w:eastAsia="el-GR"/>
        </w:rPr>
        <mc:AlternateContent>
          <mc:Choice Requires="wpg">
            <w:drawing>
              <wp:anchor distT="0" distB="0" distL="114300" distR="114300" simplePos="0" relativeHeight="251684864" behindDoc="1" locked="0" layoutInCell="1" allowOverlap="1" wp14:anchorId="366EA3B3" wp14:editId="670EF603">
                <wp:simplePos x="0" y="0"/>
                <wp:positionH relativeFrom="margin">
                  <wp:posOffset>0</wp:posOffset>
                </wp:positionH>
                <wp:positionV relativeFrom="paragraph">
                  <wp:posOffset>100330</wp:posOffset>
                </wp:positionV>
                <wp:extent cx="7180580" cy="3227070"/>
                <wp:effectExtent l="0" t="0" r="127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0580" cy="3227070"/>
                          <a:chOff x="190" y="0"/>
                          <a:chExt cx="71619" cy="26289"/>
                        </a:xfrm>
                      </wpg:grpSpPr>
                      <wps:wsp>
                        <wps:cNvPr id="218" name="Rectangle 24"/>
                        <wps:cNvSpPr>
                          <a:spLocks noChangeArrowheads="1"/>
                        </wps:cNvSpPr>
                        <wps:spPr bwMode="auto">
                          <a:xfrm>
                            <a:off x="19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4EAB1" w14:textId="77777777" w:rsidR="002170CF" w:rsidRPr="004818DD" w:rsidRDefault="002170CF" w:rsidP="002170CF">
                              <w:pPr>
                                <w:jc w:val="center"/>
                                <w:rPr>
                                  <w:rFonts w:ascii="Arial" w:hAnsi="Arial" w:cs="Arial"/>
                                  <w:color w:val="E24C37"/>
                                  <w:spacing w:val="-4"/>
                                  <w:sz w:val="18"/>
                                  <w:lang w:val="en-US"/>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w:t>
                              </w:r>
                              <w:r>
                                <w:rPr>
                                  <w:rFonts w:ascii="Arial" w:hAnsi="Arial" w:cs="Arial"/>
                                  <w:color w:val="E24C37"/>
                                  <w:spacing w:val="-4"/>
                                  <w:sz w:val="18"/>
                                  <w:lang w:val="en-US"/>
                                </w:rPr>
                                <w:t>9</w:t>
                              </w:r>
                            </w:p>
                            <w:p w14:paraId="05EC4239" w14:textId="77777777" w:rsidR="002170CF" w:rsidRDefault="002170CF" w:rsidP="002170CF">
                              <w:pPr>
                                <w:jc w:val="center"/>
                                <w:rPr>
                                  <w:rFonts w:ascii="Arial" w:hAnsi="Arial" w:cs="Arial"/>
                                  <w:color w:val="E24C37"/>
                                  <w:spacing w:val="-4"/>
                                  <w:sz w:val="18"/>
                                </w:rPr>
                              </w:pPr>
                            </w:p>
                            <w:p w14:paraId="53B547D8" w14:textId="77777777" w:rsidR="002170CF" w:rsidRDefault="002170CF" w:rsidP="002170CF">
                              <w:pPr>
                                <w:jc w:val="center"/>
                                <w:rPr>
                                  <w:rFonts w:ascii="Arial" w:hAnsi="Arial" w:cs="Arial"/>
                                  <w:color w:val="E24C37"/>
                                  <w:spacing w:val="-4"/>
                                  <w:sz w:val="18"/>
                                </w:rPr>
                              </w:pPr>
                            </w:p>
                            <w:p w14:paraId="6C9210B5" w14:textId="77777777" w:rsidR="002170CF" w:rsidRDefault="002170CF" w:rsidP="002170CF">
                              <w:pPr>
                                <w:jc w:val="center"/>
                                <w:rPr>
                                  <w:rFonts w:ascii="Arial" w:hAnsi="Arial" w:cs="Arial"/>
                                  <w:color w:val="E24C37"/>
                                  <w:spacing w:val="-4"/>
                                  <w:sz w:val="18"/>
                                </w:rPr>
                              </w:pPr>
                            </w:p>
                            <w:p w14:paraId="3A97EC36" w14:textId="77777777" w:rsidR="002170CF" w:rsidRDefault="002170CF" w:rsidP="002170CF">
                              <w:pPr>
                                <w:jc w:val="center"/>
                                <w:rPr>
                                  <w:rFonts w:ascii="Arial" w:hAnsi="Arial" w:cs="Arial"/>
                                  <w:color w:val="E24C37"/>
                                  <w:spacing w:val="-4"/>
                                  <w:sz w:val="18"/>
                                </w:rPr>
                              </w:pPr>
                            </w:p>
                            <w:p w14:paraId="714DA237" w14:textId="77777777" w:rsidR="002170CF" w:rsidRDefault="002170CF" w:rsidP="002170CF">
                              <w:pPr>
                                <w:jc w:val="center"/>
                                <w:rPr>
                                  <w:rFonts w:ascii="Arial" w:hAnsi="Arial" w:cs="Arial"/>
                                  <w:color w:val="E24C37"/>
                                  <w:spacing w:val="-4"/>
                                  <w:sz w:val="18"/>
                                </w:rPr>
                              </w:pPr>
                            </w:p>
                            <w:p w14:paraId="4A550693" w14:textId="77777777" w:rsidR="002170CF" w:rsidRDefault="002170CF" w:rsidP="002170CF">
                              <w:pPr>
                                <w:jc w:val="center"/>
                                <w:rPr>
                                  <w:rFonts w:ascii="Arial" w:hAnsi="Arial" w:cs="Arial"/>
                                  <w:color w:val="E24C37"/>
                                  <w:spacing w:val="-4"/>
                                  <w:sz w:val="18"/>
                                </w:rPr>
                              </w:pPr>
                            </w:p>
                            <w:p w14:paraId="3AEA1323" w14:textId="77777777" w:rsidR="002170CF" w:rsidRDefault="002170CF" w:rsidP="002170CF">
                              <w:pPr>
                                <w:jc w:val="center"/>
                                <w:rPr>
                                  <w:rFonts w:ascii="Arial" w:hAnsi="Arial" w:cs="Arial"/>
                                  <w:color w:val="E24C37"/>
                                  <w:spacing w:val="-4"/>
                                  <w:sz w:val="18"/>
                                </w:rPr>
                              </w:pPr>
                            </w:p>
                            <w:p w14:paraId="40ED0878" w14:textId="77777777" w:rsidR="002170CF" w:rsidRDefault="002170CF" w:rsidP="002170CF">
                              <w:pPr>
                                <w:spacing w:after="0"/>
                                <w:jc w:val="center"/>
                                <w:rPr>
                                  <w:rFonts w:ascii="Arial" w:hAnsi="Arial" w:cs="Arial"/>
                                  <w:color w:val="000000"/>
                                  <w:spacing w:val="-4"/>
                                  <w:sz w:val="18"/>
                                </w:rPr>
                              </w:pPr>
                            </w:p>
                            <w:p w14:paraId="606ACCDE" w14:textId="77777777" w:rsidR="002170CF" w:rsidRDefault="002170CF" w:rsidP="002170CF">
                              <w:pPr>
                                <w:spacing w:after="0"/>
                                <w:jc w:val="center"/>
                                <w:rPr>
                                  <w:rFonts w:ascii="Arial" w:hAnsi="Arial" w:cs="Arial"/>
                                  <w:color w:val="000000"/>
                                  <w:spacing w:val="-4"/>
                                  <w:sz w:val="18"/>
                                </w:rPr>
                              </w:pPr>
                            </w:p>
                            <w:p w14:paraId="7C42425A" w14:textId="77777777" w:rsidR="002170CF" w:rsidRDefault="002170CF" w:rsidP="002170CF">
                              <w:pPr>
                                <w:spacing w:after="0"/>
                                <w:jc w:val="center"/>
                                <w:rPr>
                                  <w:rFonts w:ascii="Arial" w:hAnsi="Arial" w:cs="Arial"/>
                                  <w:color w:val="000000"/>
                                  <w:spacing w:val="-4"/>
                                  <w:sz w:val="18"/>
                                </w:rPr>
                              </w:pPr>
                            </w:p>
                            <w:p w14:paraId="14F87181" w14:textId="77777777" w:rsidR="002170CF" w:rsidRDefault="002170CF" w:rsidP="002170CF">
                              <w:pPr>
                                <w:spacing w:after="0"/>
                                <w:jc w:val="center"/>
                                <w:rPr>
                                  <w:rFonts w:ascii="Arial" w:hAnsi="Arial" w:cs="Arial"/>
                                  <w:color w:val="000000"/>
                                  <w:spacing w:val="-4"/>
                                  <w:sz w:val="18"/>
                                </w:rPr>
                              </w:pPr>
                            </w:p>
                            <w:p w14:paraId="1A27309E" w14:textId="77777777" w:rsidR="002170CF" w:rsidRDefault="002170CF" w:rsidP="002170CF">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6C80CD33" w14:textId="77777777" w:rsidR="002170CF" w:rsidRPr="00802A1A" w:rsidRDefault="002170CF" w:rsidP="002170CF">
                              <w:pPr>
                                <w:spacing w:after="0"/>
                                <w:jc w:val="center"/>
                                <w:rPr>
                                  <w:rFonts w:ascii="Arial" w:hAnsi="Arial" w:cs="Arial"/>
                                  <w:color w:val="000000"/>
                                  <w:spacing w:val="-4"/>
                                  <w:sz w:val="18"/>
                                </w:rPr>
                              </w:pPr>
                              <w:r w:rsidRPr="00802A1A">
                                <w:rPr>
                                  <w:rFonts w:ascii="Arial" w:hAnsi="Arial" w:cs="Arial"/>
                                  <w:color w:val="000000"/>
                                  <w:spacing w:val="-4"/>
                                  <w:sz w:val="18"/>
                                </w:rPr>
                                <w:t>Bloomberg</w:t>
                              </w:r>
                            </w:p>
                          </w:txbxContent>
                        </wps:txbx>
                        <wps:bodyPr rot="0" vert="horz" wrap="square" lIns="91440" tIns="45720" rIns="91440" bIns="45720" anchor="t" anchorCtr="0" upright="1">
                          <a:noAutofit/>
                        </wps:bodyPr>
                      </wps:wsp>
                      <wps:wsp>
                        <wps:cNvPr id="219" name="Freeform 364"/>
                        <wps:cNvSpPr>
                          <a:spLocks/>
                        </wps:cNvSpPr>
                        <wps:spPr bwMode="auto">
                          <a:xfrm>
                            <a:off x="11460" y="0"/>
                            <a:ext cx="60349"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4D1963" w14:textId="77777777" w:rsidR="002170CF" w:rsidRPr="00372EA9" w:rsidRDefault="002170CF" w:rsidP="002170CF">
                              <w:pPr>
                                <w:tabs>
                                  <w:tab w:val="left" w:pos="2410"/>
                                </w:tabs>
                                <w:spacing w:after="0" w:line="240" w:lineRule="auto"/>
                                <w:rPr>
                                  <w:rFonts w:ascii="Arial" w:eastAsia="Arial" w:hAnsi="Arial" w:cs="Arial"/>
                                  <w:color w:val="0E3B70"/>
                                  <w:sz w:val="8"/>
                                  <w:szCs w:val="8"/>
                                </w:rPr>
                              </w:pPr>
                            </w:p>
                            <w:p w14:paraId="3CD3A82F" w14:textId="77777777" w:rsidR="002170CF" w:rsidRDefault="002170CF" w:rsidP="002170CF">
                              <w:pPr>
                                <w:tabs>
                                  <w:tab w:val="left" w:pos="2410"/>
                                </w:tabs>
                                <w:spacing w:after="0" w:line="240" w:lineRule="auto"/>
                                <w:rPr>
                                  <w:rFonts w:ascii="Arial" w:eastAsia="Arial" w:hAnsi="Arial" w:cs="Arial"/>
                                  <w:color w:val="0E3B70"/>
                                  <w:sz w:val="20"/>
                                  <w:szCs w:val="20"/>
                                </w:rPr>
                              </w:pPr>
                              <w:r w:rsidRPr="00802A1A">
                                <w:rPr>
                                  <w:rFonts w:ascii="Arial" w:eastAsia="Arial" w:hAnsi="Arial" w:cs="Arial"/>
                                  <w:color w:val="0E3B70"/>
                                  <w:sz w:val="20"/>
                                  <w:szCs w:val="20"/>
                                </w:rPr>
                                <w:t xml:space="preserve">Αποδόσεις 10ετών ομολόγων (%) και </w:t>
                              </w:r>
                              <w:r w:rsidRPr="00802A1A">
                                <w:rPr>
                                  <w:rFonts w:ascii="Arial" w:eastAsia="Arial" w:hAnsi="Arial" w:cs="Arial"/>
                                  <w:color w:val="0E3B70"/>
                                  <w:sz w:val="20"/>
                                  <w:szCs w:val="20"/>
                                  <w:lang w:val="en-US"/>
                                </w:rPr>
                                <w:t>spreads</w:t>
                              </w:r>
                              <w:r w:rsidRPr="00802A1A">
                                <w:rPr>
                                  <w:rFonts w:ascii="Arial" w:eastAsia="Arial" w:hAnsi="Arial" w:cs="Arial"/>
                                  <w:color w:val="0E3B70"/>
                                  <w:sz w:val="20"/>
                                  <w:szCs w:val="20"/>
                                </w:rPr>
                                <w:t xml:space="preserve"> έναντι 10ετούς γερμανικού ομολόγου</w:t>
                              </w:r>
                              <w:r w:rsidRPr="0056099C">
                                <w:rPr>
                                  <w:rFonts w:ascii="Arial" w:hAnsi="Arial" w:cs="Arial"/>
                                  <w:noProof/>
                                  <w:sz w:val="20"/>
                                  <w:lang w:eastAsia="el-GR"/>
                                </w:rPr>
                                <w:drawing>
                                  <wp:inline distT="0" distB="0" distL="0" distR="0" wp14:anchorId="47C58AEB" wp14:editId="006F41D3">
                                    <wp:extent cx="5868035" cy="3761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8035" cy="37616"/>
                                            </a:xfrm>
                                            <a:prstGeom prst="rect">
                                              <a:avLst/>
                                            </a:prstGeom>
                                            <a:noFill/>
                                            <a:ln>
                                              <a:noFill/>
                                            </a:ln>
                                          </pic:spPr>
                                        </pic:pic>
                                      </a:graphicData>
                                    </a:graphic>
                                  </wp:inline>
                                </w:drawing>
                              </w:r>
                              <w:r w:rsidRPr="008E6432">
                                <w:rPr>
                                  <w:rFonts w:ascii="Arial" w:eastAsia="Arial" w:hAnsi="Arial" w:cs="Arial"/>
                                  <w:color w:val="0E3B70"/>
                                  <w:sz w:val="20"/>
                                  <w:szCs w:val="20"/>
                                </w:rPr>
                                <w:t xml:space="preserve"> </w:t>
                              </w:r>
                              <w:r w:rsidRPr="008E6432">
                                <w:rPr>
                                  <w:rFonts w:ascii="Arial" w:hAnsi="Arial" w:cs="Arial"/>
                                  <w:sz w:val="20"/>
                                </w:rPr>
                                <w:br/>
                              </w:r>
                              <w:r w:rsidRPr="00FC5DD1">
                                <w:rPr>
                                  <w:noProof/>
                                  <w:lang w:eastAsia="el-GR"/>
                                </w:rPr>
                                <w:drawing>
                                  <wp:inline distT="0" distB="0" distL="0" distR="0" wp14:anchorId="473CF712" wp14:editId="08DF48F5">
                                    <wp:extent cx="5688330" cy="270192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p w14:paraId="1EE7D5EA" w14:textId="77777777" w:rsidR="002170CF" w:rsidRDefault="002170CF" w:rsidP="002170CF">
                              <w:pPr>
                                <w:tabs>
                                  <w:tab w:val="left" w:pos="2410"/>
                                </w:tabs>
                                <w:spacing w:after="0" w:line="240" w:lineRule="auto"/>
                                <w:rPr>
                                  <w:rFonts w:ascii="Arial" w:eastAsia="Arial" w:hAnsi="Arial" w:cs="Arial"/>
                                  <w:color w:val="0E3B70"/>
                                  <w:sz w:val="20"/>
                                  <w:szCs w:val="20"/>
                                </w:rPr>
                              </w:pPr>
                            </w:p>
                            <w:p w14:paraId="3F062662" w14:textId="77777777" w:rsidR="002170CF" w:rsidRDefault="002170CF" w:rsidP="002170CF">
                              <w:pPr>
                                <w:tabs>
                                  <w:tab w:val="left" w:pos="2410"/>
                                </w:tabs>
                                <w:spacing w:after="0" w:line="240" w:lineRule="auto"/>
                                <w:rPr>
                                  <w:rFonts w:ascii="Arial" w:eastAsia="Arial" w:hAnsi="Arial" w:cs="Arial"/>
                                  <w:color w:val="0E3B70"/>
                                  <w:sz w:val="20"/>
                                  <w:szCs w:val="20"/>
                                </w:rPr>
                              </w:pPr>
                            </w:p>
                            <w:p w14:paraId="69FB562A" w14:textId="77777777" w:rsidR="002170CF" w:rsidRDefault="002170CF" w:rsidP="002170CF">
                              <w:pPr>
                                <w:tabs>
                                  <w:tab w:val="left" w:pos="2410"/>
                                </w:tabs>
                                <w:spacing w:after="0" w:line="240" w:lineRule="auto"/>
                                <w:rPr>
                                  <w:rFonts w:ascii="Arial" w:eastAsia="Arial" w:hAnsi="Arial" w:cs="Arial"/>
                                  <w:color w:val="0E3B70"/>
                                  <w:sz w:val="20"/>
                                  <w:szCs w:val="20"/>
                                </w:rPr>
                              </w:pPr>
                            </w:p>
                            <w:p w14:paraId="6A257DEB" w14:textId="77777777" w:rsidR="002170CF" w:rsidRDefault="002170CF" w:rsidP="002170CF">
                              <w:pPr>
                                <w:tabs>
                                  <w:tab w:val="left" w:pos="2410"/>
                                </w:tabs>
                                <w:spacing w:after="0" w:line="240" w:lineRule="auto"/>
                                <w:rPr>
                                  <w:rFonts w:ascii="Arial" w:eastAsia="Arial" w:hAnsi="Arial" w:cs="Arial"/>
                                  <w:color w:val="0E3B70"/>
                                  <w:sz w:val="20"/>
                                  <w:szCs w:val="20"/>
                                </w:rPr>
                              </w:pPr>
                            </w:p>
                            <w:p w14:paraId="3B5C9975" w14:textId="77777777" w:rsidR="002170CF" w:rsidRDefault="002170CF" w:rsidP="002170CF">
                              <w:pPr>
                                <w:tabs>
                                  <w:tab w:val="left" w:pos="2410"/>
                                </w:tabs>
                                <w:spacing w:after="0" w:line="240" w:lineRule="auto"/>
                                <w:rPr>
                                  <w:rFonts w:ascii="Arial" w:eastAsia="Arial" w:hAnsi="Arial" w:cs="Arial"/>
                                  <w:color w:val="0E3B70"/>
                                  <w:sz w:val="20"/>
                                  <w:szCs w:val="20"/>
                                </w:rPr>
                              </w:pPr>
                            </w:p>
                            <w:p w14:paraId="6A77E55C" w14:textId="77777777" w:rsidR="002170CF" w:rsidRDefault="002170CF" w:rsidP="002170CF">
                              <w:pPr>
                                <w:tabs>
                                  <w:tab w:val="left" w:pos="2410"/>
                                </w:tabs>
                                <w:spacing w:after="0" w:line="240" w:lineRule="auto"/>
                                <w:rPr>
                                  <w:rFonts w:ascii="Arial" w:eastAsia="Arial" w:hAnsi="Arial" w:cs="Arial"/>
                                  <w:color w:val="0E3B70"/>
                                  <w:sz w:val="20"/>
                                  <w:szCs w:val="20"/>
                                </w:rPr>
                              </w:pPr>
                            </w:p>
                            <w:p w14:paraId="14A6DBAF" w14:textId="77777777" w:rsidR="002170CF" w:rsidRDefault="002170CF" w:rsidP="002170CF">
                              <w:pPr>
                                <w:tabs>
                                  <w:tab w:val="left" w:pos="2410"/>
                                </w:tabs>
                                <w:spacing w:after="0" w:line="240" w:lineRule="auto"/>
                                <w:rPr>
                                  <w:rFonts w:ascii="Arial" w:eastAsia="Arial" w:hAnsi="Arial" w:cs="Arial"/>
                                  <w:color w:val="0E3B70"/>
                                  <w:sz w:val="20"/>
                                  <w:szCs w:val="20"/>
                                </w:rPr>
                              </w:pPr>
                            </w:p>
                            <w:p w14:paraId="60467335" w14:textId="77777777" w:rsidR="002170CF" w:rsidRDefault="002170CF" w:rsidP="002170CF">
                              <w:pPr>
                                <w:tabs>
                                  <w:tab w:val="left" w:pos="2410"/>
                                </w:tabs>
                                <w:spacing w:after="0" w:line="240" w:lineRule="auto"/>
                                <w:rPr>
                                  <w:rFonts w:ascii="Arial" w:eastAsia="Arial" w:hAnsi="Arial" w:cs="Arial"/>
                                  <w:color w:val="0E3B70"/>
                                  <w:sz w:val="20"/>
                                  <w:szCs w:val="20"/>
                                </w:rPr>
                              </w:pPr>
                            </w:p>
                            <w:p w14:paraId="09BE9FA9" w14:textId="77777777" w:rsidR="002170CF" w:rsidRDefault="002170CF" w:rsidP="002170CF">
                              <w:pPr>
                                <w:tabs>
                                  <w:tab w:val="left" w:pos="2410"/>
                                </w:tabs>
                                <w:spacing w:after="0" w:line="240" w:lineRule="auto"/>
                                <w:rPr>
                                  <w:rFonts w:ascii="Arial" w:eastAsia="Arial" w:hAnsi="Arial" w:cs="Arial"/>
                                  <w:color w:val="0E3B70"/>
                                  <w:sz w:val="20"/>
                                  <w:szCs w:val="20"/>
                                </w:rPr>
                              </w:pPr>
                            </w:p>
                            <w:p w14:paraId="70FFBCFB" w14:textId="77777777" w:rsidR="002170CF" w:rsidRDefault="002170CF" w:rsidP="002170CF">
                              <w:pPr>
                                <w:tabs>
                                  <w:tab w:val="left" w:pos="2410"/>
                                </w:tabs>
                                <w:spacing w:after="0" w:line="240" w:lineRule="auto"/>
                                <w:rPr>
                                  <w:rFonts w:ascii="Arial" w:eastAsia="Arial" w:hAnsi="Arial" w:cs="Arial"/>
                                  <w:color w:val="0E3B70"/>
                                  <w:sz w:val="20"/>
                                  <w:szCs w:val="20"/>
                                </w:rPr>
                              </w:pPr>
                            </w:p>
                            <w:p w14:paraId="1E01D7EE" w14:textId="77777777" w:rsidR="002170CF" w:rsidRPr="008E6432" w:rsidRDefault="002170CF" w:rsidP="002170CF">
                              <w:pPr>
                                <w:tabs>
                                  <w:tab w:val="left" w:pos="2410"/>
                                </w:tabs>
                                <w:spacing w:after="0" w:line="240" w:lineRule="auto"/>
                                <w:rPr>
                                  <w:rFonts w:ascii="Arial" w:hAnsi="Arial" w:cs="Arial"/>
                                  <w:sz w:val="20"/>
                                </w:rPr>
                              </w:pPr>
                              <w:r w:rsidRPr="008E6432">
                                <w:rPr>
                                  <w:rFonts w:ascii="Arial" w:eastAsia="Arial" w:hAnsi="Arial" w:cs="Arial"/>
                                  <w:color w:val="0E3B70"/>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66EA3B3" id="Group 216" o:spid="_x0000_s1054" style="position:absolute;left:0;text-align:left;margin-left:0;margin-top:7.9pt;width:565.4pt;height:254.1pt;z-index:-251631616;mso-position-horizontal-relative:margin;mso-height-relative:margin" coordorigin="190" coordsize="7161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">
                <v:rect id="Rectangle 24" o:spid="_x0000_s1055" style="position:absolute;left:190;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" fillcolor="#e5e4de" stroked="f">
                  <v:textbox>
                    <w:txbxContent>
                      <w:p w14:paraId="0344EAB1" w14:textId="77777777" w:rsidR="002170CF" w:rsidRPr="004818DD" w:rsidRDefault="002170CF" w:rsidP="002170CF">
                        <w:pPr>
                          <w:jc w:val="center"/>
                          <w:rPr>
                            <w:rFonts w:ascii="Arial" w:hAnsi="Arial" w:cs="Arial"/>
                            <w:color w:val="E24C37"/>
                            <w:spacing w:val="-4"/>
                            <w:sz w:val="18"/>
                            <w:lang w:val="en-US"/>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w:t>
                        </w:r>
                        <w:r>
                          <w:rPr>
                            <w:rFonts w:ascii="Arial" w:hAnsi="Arial" w:cs="Arial"/>
                            <w:color w:val="E24C37"/>
                            <w:spacing w:val="-4"/>
                            <w:sz w:val="18"/>
                            <w:lang w:val="en-US"/>
                          </w:rPr>
                          <w:t>9</w:t>
                        </w:r>
                      </w:p>
                      <w:p w14:paraId="05EC4239" w14:textId="77777777" w:rsidR="002170CF" w:rsidRDefault="002170CF" w:rsidP="002170CF">
                        <w:pPr>
                          <w:jc w:val="center"/>
                          <w:rPr>
                            <w:rFonts w:ascii="Arial" w:hAnsi="Arial" w:cs="Arial"/>
                            <w:color w:val="E24C37"/>
                            <w:spacing w:val="-4"/>
                            <w:sz w:val="18"/>
                          </w:rPr>
                        </w:pPr>
                      </w:p>
                      <w:p w14:paraId="53B547D8" w14:textId="77777777" w:rsidR="002170CF" w:rsidRDefault="002170CF" w:rsidP="002170CF">
                        <w:pPr>
                          <w:jc w:val="center"/>
                          <w:rPr>
                            <w:rFonts w:ascii="Arial" w:hAnsi="Arial" w:cs="Arial"/>
                            <w:color w:val="E24C37"/>
                            <w:spacing w:val="-4"/>
                            <w:sz w:val="18"/>
                          </w:rPr>
                        </w:pPr>
                      </w:p>
                      <w:p w14:paraId="6C9210B5" w14:textId="77777777" w:rsidR="002170CF" w:rsidRDefault="002170CF" w:rsidP="002170CF">
                        <w:pPr>
                          <w:jc w:val="center"/>
                          <w:rPr>
                            <w:rFonts w:ascii="Arial" w:hAnsi="Arial" w:cs="Arial"/>
                            <w:color w:val="E24C37"/>
                            <w:spacing w:val="-4"/>
                            <w:sz w:val="18"/>
                          </w:rPr>
                        </w:pPr>
                      </w:p>
                      <w:p w14:paraId="3A97EC36" w14:textId="77777777" w:rsidR="002170CF" w:rsidRDefault="002170CF" w:rsidP="002170CF">
                        <w:pPr>
                          <w:jc w:val="center"/>
                          <w:rPr>
                            <w:rFonts w:ascii="Arial" w:hAnsi="Arial" w:cs="Arial"/>
                            <w:color w:val="E24C37"/>
                            <w:spacing w:val="-4"/>
                            <w:sz w:val="18"/>
                          </w:rPr>
                        </w:pPr>
                      </w:p>
                      <w:p w14:paraId="714DA237" w14:textId="77777777" w:rsidR="002170CF" w:rsidRDefault="002170CF" w:rsidP="002170CF">
                        <w:pPr>
                          <w:jc w:val="center"/>
                          <w:rPr>
                            <w:rFonts w:ascii="Arial" w:hAnsi="Arial" w:cs="Arial"/>
                            <w:color w:val="E24C37"/>
                            <w:spacing w:val="-4"/>
                            <w:sz w:val="18"/>
                          </w:rPr>
                        </w:pPr>
                      </w:p>
                      <w:p w14:paraId="4A550693" w14:textId="77777777" w:rsidR="002170CF" w:rsidRDefault="002170CF" w:rsidP="002170CF">
                        <w:pPr>
                          <w:jc w:val="center"/>
                          <w:rPr>
                            <w:rFonts w:ascii="Arial" w:hAnsi="Arial" w:cs="Arial"/>
                            <w:color w:val="E24C37"/>
                            <w:spacing w:val="-4"/>
                            <w:sz w:val="18"/>
                          </w:rPr>
                        </w:pPr>
                      </w:p>
                      <w:p w14:paraId="3AEA1323" w14:textId="77777777" w:rsidR="002170CF" w:rsidRDefault="002170CF" w:rsidP="002170CF">
                        <w:pPr>
                          <w:jc w:val="center"/>
                          <w:rPr>
                            <w:rFonts w:ascii="Arial" w:hAnsi="Arial" w:cs="Arial"/>
                            <w:color w:val="E24C37"/>
                            <w:spacing w:val="-4"/>
                            <w:sz w:val="18"/>
                          </w:rPr>
                        </w:pPr>
                      </w:p>
                      <w:p w14:paraId="40ED0878" w14:textId="77777777" w:rsidR="002170CF" w:rsidRDefault="002170CF" w:rsidP="002170CF">
                        <w:pPr>
                          <w:spacing w:after="0"/>
                          <w:jc w:val="center"/>
                          <w:rPr>
                            <w:rFonts w:ascii="Arial" w:hAnsi="Arial" w:cs="Arial"/>
                            <w:color w:val="000000"/>
                            <w:spacing w:val="-4"/>
                            <w:sz w:val="18"/>
                          </w:rPr>
                        </w:pPr>
                      </w:p>
                      <w:p w14:paraId="606ACCDE" w14:textId="77777777" w:rsidR="002170CF" w:rsidRDefault="002170CF" w:rsidP="002170CF">
                        <w:pPr>
                          <w:spacing w:after="0"/>
                          <w:jc w:val="center"/>
                          <w:rPr>
                            <w:rFonts w:ascii="Arial" w:hAnsi="Arial" w:cs="Arial"/>
                            <w:color w:val="000000"/>
                            <w:spacing w:val="-4"/>
                            <w:sz w:val="18"/>
                          </w:rPr>
                        </w:pPr>
                      </w:p>
                      <w:p w14:paraId="7C42425A" w14:textId="77777777" w:rsidR="002170CF" w:rsidRDefault="002170CF" w:rsidP="002170CF">
                        <w:pPr>
                          <w:spacing w:after="0"/>
                          <w:jc w:val="center"/>
                          <w:rPr>
                            <w:rFonts w:ascii="Arial" w:hAnsi="Arial" w:cs="Arial"/>
                            <w:color w:val="000000"/>
                            <w:spacing w:val="-4"/>
                            <w:sz w:val="18"/>
                          </w:rPr>
                        </w:pPr>
                      </w:p>
                      <w:p w14:paraId="14F87181" w14:textId="77777777" w:rsidR="002170CF" w:rsidRDefault="002170CF" w:rsidP="002170CF">
                        <w:pPr>
                          <w:spacing w:after="0"/>
                          <w:jc w:val="center"/>
                          <w:rPr>
                            <w:rFonts w:ascii="Arial" w:hAnsi="Arial" w:cs="Arial"/>
                            <w:color w:val="000000"/>
                            <w:spacing w:val="-4"/>
                            <w:sz w:val="18"/>
                          </w:rPr>
                        </w:pPr>
                      </w:p>
                      <w:p w14:paraId="1A27309E" w14:textId="77777777" w:rsidR="002170CF" w:rsidRDefault="002170CF" w:rsidP="002170CF">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6C80CD33" w14:textId="77777777" w:rsidR="002170CF" w:rsidRPr="00802A1A" w:rsidRDefault="002170CF" w:rsidP="002170CF">
                        <w:pPr>
                          <w:spacing w:after="0"/>
                          <w:jc w:val="center"/>
                          <w:rPr>
                            <w:rFonts w:ascii="Arial" w:hAnsi="Arial" w:cs="Arial"/>
                            <w:color w:val="000000"/>
                            <w:spacing w:val="-4"/>
                            <w:sz w:val="18"/>
                          </w:rPr>
                        </w:pPr>
                        <w:proofErr w:type="spellStart"/>
                        <w:r w:rsidRPr="00802A1A">
                          <w:rPr>
                            <w:rFonts w:ascii="Arial" w:hAnsi="Arial" w:cs="Arial"/>
                            <w:color w:val="000000"/>
                            <w:spacing w:val="-4"/>
                            <w:sz w:val="18"/>
                          </w:rPr>
                          <w:t>Bloomberg</w:t>
                        </w:r>
                        <w:proofErr w:type="spellEnd"/>
                      </w:p>
                    </w:txbxContent>
                  </v:textbox>
                </v:rect>
                <v:shape id="Freeform 364" o:spid="_x0000_s1056" style="position:absolute;left:11460;width:60349;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" adj="-11796480,,5400" path="m9585,l,,,4123r9585,l9585,xe" fillcolor="#e5e4de" stroked="f">
                  <v:stroke joinstyle="round"/>
                  <v:formulas/>
                  <v:path arrowok="t" o:connecttype="custom" o:connectlocs="38317617,0;0,0;0,16754221;38317617,16754221;38317617,0" o:connectangles="0,0,0,0,0" textboxrect="0,0,9586,4124"/>
                  <v:textbox>
                    <w:txbxContent>
                      <w:p w14:paraId="244D1963" w14:textId="77777777" w:rsidR="002170CF" w:rsidRPr="00372EA9" w:rsidRDefault="002170CF" w:rsidP="002170CF">
                        <w:pPr>
                          <w:tabs>
                            <w:tab w:val="left" w:pos="2410"/>
                          </w:tabs>
                          <w:spacing w:after="0" w:line="240" w:lineRule="auto"/>
                          <w:rPr>
                            <w:rFonts w:ascii="Arial" w:eastAsia="Arial" w:hAnsi="Arial" w:cs="Arial"/>
                            <w:color w:val="0E3B70"/>
                            <w:sz w:val="8"/>
                            <w:szCs w:val="8"/>
                          </w:rPr>
                        </w:pPr>
                      </w:p>
                      <w:p w14:paraId="3CD3A82F" w14:textId="77777777" w:rsidR="002170CF" w:rsidRDefault="002170CF" w:rsidP="002170CF">
                        <w:pPr>
                          <w:tabs>
                            <w:tab w:val="left" w:pos="2410"/>
                          </w:tabs>
                          <w:spacing w:after="0" w:line="240" w:lineRule="auto"/>
                          <w:rPr>
                            <w:rFonts w:ascii="Arial" w:eastAsia="Arial" w:hAnsi="Arial" w:cs="Arial"/>
                            <w:color w:val="0E3B70"/>
                            <w:sz w:val="20"/>
                            <w:szCs w:val="20"/>
                          </w:rPr>
                        </w:pPr>
                        <w:r w:rsidRPr="00802A1A">
                          <w:rPr>
                            <w:rFonts w:ascii="Arial" w:eastAsia="Arial" w:hAnsi="Arial" w:cs="Arial"/>
                            <w:color w:val="0E3B70"/>
                            <w:sz w:val="20"/>
                            <w:szCs w:val="20"/>
                          </w:rPr>
                          <w:t xml:space="preserve">Αποδόσεις 10ετών ομολόγων (%) και </w:t>
                        </w:r>
                        <w:r w:rsidRPr="00802A1A">
                          <w:rPr>
                            <w:rFonts w:ascii="Arial" w:eastAsia="Arial" w:hAnsi="Arial" w:cs="Arial"/>
                            <w:color w:val="0E3B70"/>
                            <w:sz w:val="20"/>
                            <w:szCs w:val="20"/>
                            <w:lang w:val="en-US"/>
                          </w:rPr>
                          <w:t>spreads</w:t>
                        </w:r>
                        <w:r w:rsidRPr="00802A1A">
                          <w:rPr>
                            <w:rFonts w:ascii="Arial" w:eastAsia="Arial" w:hAnsi="Arial" w:cs="Arial"/>
                            <w:color w:val="0E3B70"/>
                            <w:sz w:val="20"/>
                            <w:szCs w:val="20"/>
                          </w:rPr>
                          <w:t xml:space="preserve"> έναντι 10ετούς γερμανικού ομολόγου</w:t>
                        </w:r>
                        <w:r w:rsidRPr="0056099C">
                          <w:rPr>
                            <w:rFonts w:ascii="Arial" w:hAnsi="Arial" w:cs="Arial"/>
                            <w:noProof/>
                            <w:sz w:val="20"/>
                            <w:lang w:eastAsia="el-GR"/>
                          </w:rPr>
                          <w:drawing>
                            <wp:inline distT="0" distB="0" distL="0" distR="0" wp14:anchorId="47C58AEB" wp14:editId="006F41D3">
                              <wp:extent cx="5868035" cy="3761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8035" cy="37616"/>
                                      </a:xfrm>
                                      <a:prstGeom prst="rect">
                                        <a:avLst/>
                                      </a:prstGeom>
                                      <a:noFill/>
                                      <a:ln>
                                        <a:noFill/>
                                      </a:ln>
                                    </pic:spPr>
                                  </pic:pic>
                                </a:graphicData>
                              </a:graphic>
                            </wp:inline>
                          </w:drawing>
                        </w:r>
                        <w:r w:rsidRPr="008E6432">
                          <w:rPr>
                            <w:rFonts w:ascii="Arial" w:eastAsia="Arial" w:hAnsi="Arial" w:cs="Arial"/>
                            <w:color w:val="0E3B70"/>
                            <w:sz w:val="20"/>
                            <w:szCs w:val="20"/>
                          </w:rPr>
                          <w:t xml:space="preserve"> </w:t>
                        </w:r>
                        <w:r w:rsidRPr="008E6432">
                          <w:rPr>
                            <w:rFonts w:ascii="Arial" w:hAnsi="Arial" w:cs="Arial"/>
                            <w:sz w:val="20"/>
                          </w:rPr>
                          <w:br/>
                        </w:r>
                        <w:r w:rsidRPr="00FC5DD1">
                          <w:rPr>
                            <w:noProof/>
                            <w:lang w:eastAsia="el-GR"/>
                          </w:rPr>
                          <w:drawing>
                            <wp:inline distT="0" distB="0" distL="0" distR="0" wp14:anchorId="473CF712" wp14:editId="08DF48F5">
                              <wp:extent cx="5688330" cy="270192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p w14:paraId="1EE7D5EA" w14:textId="77777777" w:rsidR="002170CF" w:rsidRDefault="002170CF" w:rsidP="002170CF">
                        <w:pPr>
                          <w:tabs>
                            <w:tab w:val="left" w:pos="2410"/>
                          </w:tabs>
                          <w:spacing w:after="0" w:line="240" w:lineRule="auto"/>
                          <w:rPr>
                            <w:rFonts w:ascii="Arial" w:eastAsia="Arial" w:hAnsi="Arial" w:cs="Arial"/>
                            <w:color w:val="0E3B70"/>
                            <w:sz w:val="20"/>
                            <w:szCs w:val="20"/>
                          </w:rPr>
                        </w:pPr>
                      </w:p>
                      <w:p w14:paraId="3F062662" w14:textId="77777777" w:rsidR="002170CF" w:rsidRDefault="002170CF" w:rsidP="002170CF">
                        <w:pPr>
                          <w:tabs>
                            <w:tab w:val="left" w:pos="2410"/>
                          </w:tabs>
                          <w:spacing w:after="0" w:line="240" w:lineRule="auto"/>
                          <w:rPr>
                            <w:rFonts w:ascii="Arial" w:eastAsia="Arial" w:hAnsi="Arial" w:cs="Arial"/>
                            <w:color w:val="0E3B70"/>
                            <w:sz w:val="20"/>
                            <w:szCs w:val="20"/>
                          </w:rPr>
                        </w:pPr>
                      </w:p>
                      <w:p w14:paraId="69FB562A" w14:textId="77777777" w:rsidR="002170CF" w:rsidRDefault="002170CF" w:rsidP="002170CF">
                        <w:pPr>
                          <w:tabs>
                            <w:tab w:val="left" w:pos="2410"/>
                          </w:tabs>
                          <w:spacing w:after="0" w:line="240" w:lineRule="auto"/>
                          <w:rPr>
                            <w:rFonts w:ascii="Arial" w:eastAsia="Arial" w:hAnsi="Arial" w:cs="Arial"/>
                            <w:color w:val="0E3B70"/>
                            <w:sz w:val="20"/>
                            <w:szCs w:val="20"/>
                          </w:rPr>
                        </w:pPr>
                      </w:p>
                      <w:p w14:paraId="6A257DEB" w14:textId="77777777" w:rsidR="002170CF" w:rsidRDefault="002170CF" w:rsidP="002170CF">
                        <w:pPr>
                          <w:tabs>
                            <w:tab w:val="left" w:pos="2410"/>
                          </w:tabs>
                          <w:spacing w:after="0" w:line="240" w:lineRule="auto"/>
                          <w:rPr>
                            <w:rFonts w:ascii="Arial" w:eastAsia="Arial" w:hAnsi="Arial" w:cs="Arial"/>
                            <w:color w:val="0E3B70"/>
                            <w:sz w:val="20"/>
                            <w:szCs w:val="20"/>
                          </w:rPr>
                        </w:pPr>
                      </w:p>
                      <w:p w14:paraId="3B5C9975" w14:textId="77777777" w:rsidR="002170CF" w:rsidRDefault="002170CF" w:rsidP="002170CF">
                        <w:pPr>
                          <w:tabs>
                            <w:tab w:val="left" w:pos="2410"/>
                          </w:tabs>
                          <w:spacing w:after="0" w:line="240" w:lineRule="auto"/>
                          <w:rPr>
                            <w:rFonts w:ascii="Arial" w:eastAsia="Arial" w:hAnsi="Arial" w:cs="Arial"/>
                            <w:color w:val="0E3B70"/>
                            <w:sz w:val="20"/>
                            <w:szCs w:val="20"/>
                          </w:rPr>
                        </w:pPr>
                      </w:p>
                      <w:p w14:paraId="6A77E55C" w14:textId="77777777" w:rsidR="002170CF" w:rsidRDefault="002170CF" w:rsidP="002170CF">
                        <w:pPr>
                          <w:tabs>
                            <w:tab w:val="left" w:pos="2410"/>
                          </w:tabs>
                          <w:spacing w:after="0" w:line="240" w:lineRule="auto"/>
                          <w:rPr>
                            <w:rFonts w:ascii="Arial" w:eastAsia="Arial" w:hAnsi="Arial" w:cs="Arial"/>
                            <w:color w:val="0E3B70"/>
                            <w:sz w:val="20"/>
                            <w:szCs w:val="20"/>
                          </w:rPr>
                        </w:pPr>
                      </w:p>
                      <w:p w14:paraId="14A6DBAF" w14:textId="77777777" w:rsidR="002170CF" w:rsidRDefault="002170CF" w:rsidP="002170CF">
                        <w:pPr>
                          <w:tabs>
                            <w:tab w:val="left" w:pos="2410"/>
                          </w:tabs>
                          <w:spacing w:after="0" w:line="240" w:lineRule="auto"/>
                          <w:rPr>
                            <w:rFonts w:ascii="Arial" w:eastAsia="Arial" w:hAnsi="Arial" w:cs="Arial"/>
                            <w:color w:val="0E3B70"/>
                            <w:sz w:val="20"/>
                            <w:szCs w:val="20"/>
                          </w:rPr>
                        </w:pPr>
                      </w:p>
                      <w:p w14:paraId="60467335" w14:textId="77777777" w:rsidR="002170CF" w:rsidRDefault="002170CF" w:rsidP="002170CF">
                        <w:pPr>
                          <w:tabs>
                            <w:tab w:val="left" w:pos="2410"/>
                          </w:tabs>
                          <w:spacing w:after="0" w:line="240" w:lineRule="auto"/>
                          <w:rPr>
                            <w:rFonts w:ascii="Arial" w:eastAsia="Arial" w:hAnsi="Arial" w:cs="Arial"/>
                            <w:color w:val="0E3B70"/>
                            <w:sz w:val="20"/>
                            <w:szCs w:val="20"/>
                          </w:rPr>
                        </w:pPr>
                      </w:p>
                      <w:p w14:paraId="09BE9FA9" w14:textId="77777777" w:rsidR="002170CF" w:rsidRDefault="002170CF" w:rsidP="002170CF">
                        <w:pPr>
                          <w:tabs>
                            <w:tab w:val="left" w:pos="2410"/>
                          </w:tabs>
                          <w:spacing w:after="0" w:line="240" w:lineRule="auto"/>
                          <w:rPr>
                            <w:rFonts w:ascii="Arial" w:eastAsia="Arial" w:hAnsi="Arial" w:cs="Arial"/>
                            <w:color w:val="0E3B70"/>
                            <w:sz w:val="20"/>
                            <w:szCs w:val="20"/>
                          </w:rPr>
                        </w:pPr>
                      </w:p>
                      <w:p w14:paraId="70FFBCFB" w14:textId="77777777" w:rsidR="002170CF" w:rsidRDefault="002170CF" w:rsidP="002170CF">
                        <w:pPr>
                          <w:tabs>
                            <w:tab w:val="left" w:pos="2410"/>
                          </w:tabs>
                          <w:spacing w:after="0" w:line="240" w:lineRule="auto"/>
                          <w:rPr>
                            <w:rFonts w:ascii="Arial" w:eastAsia="Arial" w:hAnsi="Arial" w:cs="Arial"/>
                            <w:color w:val="0E3B70"/>
                            <w:sz w:val="20"/>
                            <w:szCs w:val="20"/>
                          </w:rPr>
                        </w:pPr>
                      </w:p>
                      <w:p w14:paraId="1E01D7EE" w14:textId="77777777" w:rsidR="002170CF" w:rsidRPr="008E6432" w:rsidRDefault="002170CF" w:rsidP="002170CF">
                        <w:pPr>
                          <w:tabs>
                            <w:tab w:val="left" w:pos="2410"/>
                          </w:tabs>
                          <w:spacing w:after="0" w:line="240" w:lineRule="auto"/>
                          <w:rPr>
                            <w:rFonts w:ascii="Arial" w:hAnsi="Arial" w:cs="Arial"/>
                            <w:sz w:val="20"/>
                          </w:rPr>
                        </w:pPr>
                        <w:r w:rsidRPr="008E6432">
                          <w:rPr>
                            <w:rFonts w:ascii="Arial" w:eastAsia="Arial" w:hAnsi="Arial" w:cs="Arial"/>
                            <w:color w:val="0E3B70"/>
                            <w:sz w:val="20"/>
                            <w:szCs w:val="20"/>
                          </w:rPr>
                          <w:t xml:space="preserve">  </w:t>
                        </w:r>
                      </w:p>
                    </w:txbxContent>
                  </v:textbox>
                </v:shape>
                <w10:wrap anchorx="margin"/>
              </v:group>
            </w:pict>
          </mc:Fallback>
        </mc:AlternateContent>
      </w:r>
    </w:p>
    <w:p w14:paraId="2B34F012" w14:textId="77777777" w:rsidR="002170CF" w:rsidRDefault="002170CF" w:rsidP="002170CF">
      <w:pPr>
        <w:rPr>
          <w:rFonts w:ascii="Arial" w:eastAsia="Arial" w:hAnsi="Arial" w:cs="Arial"/>
          <w:color w:val="231F20"/>
          <w:sz w:val="20"/>
          <w:szCs w:val="20"/>
        </w:rPr>
      </w:pPr>
    </w:p>
    <w:p w14:paraId="28EABB1B" w14:textId="77777777" w:rsidR="002170CF" w:rsidRDefault="002170CF" w:rsidP="002170CF">
      <w:pPr>
        <w:rPr>
          <w:rFonts w:ascii="Arial" w:eastAsia="Arial" w:hAnsi="Arial" w:cs="Arial"/>
          <w:color w:val="231F20"/>
          <w:sz w:val="20"/>
          <w:szCs w:val="20"/>
        </w:rPr>
      </w:pPr>
    </w:p>
    <w:p w14:paraId="5018C91C" w14:textId="77777777" w:rsidR="002170CF" w:rsidRDefault="002170CF" w:rsidP="002170CF">
      <w:pPr>
        <w:rPr>
          <w:rFonts w:ascii="Arial" w:eastAsia="Arial" w:hAnsi="Arial" w:cs="Arial"/>
          <w:color w:val="231F20"/>
          <w:sz w:val="20"/>
          <w:szCs w:val="20"/>
        </w:rPr>
      </w:pPr>
    </w:p>
    <w:p w14:paraId="61E809E4" w14:textId="77777777" w:rsidR="002170CF" w:rsidRDefault="002170CF" w:rsidP="002170CF">
      <w:pPr>
        <w:rPr>
          <w:rFonts w:ascii="Arial" w:eastAsia="Arial" w:hAnsi="Arial" w:cs="Arial"/>
          <w:color w:val="231F20"/>
          <w:sz w:val="20"/>
          <w:szCs w:val="20"/>
        </w:rPr>
      </w:pPr>
    </w:p>
    <w:p w14:paraId="1DD05E0D" w14:textId="50CF632C" w:rsidR="002170CF" w:rsidRDefault="002170CF" w:rsidP="002170CF">
      <w:pPr>
        <w:rPr>
          <w:rFonts w:ascii="Arial" w:eastAsia="Arial" w:hAnsi="Arial" w:cs="Arial"/>
          <w:color w:val="231F20"/>
          <w:sz w:val="20"/>
          <w:szCs w:val="20"/>
        </w:rPr>
      </w:pPr>
    </w:p>
    <w:p w14:paraId="3F1C5DF6" w14:textId="77777777" w:rsidR="002170CF" w:rsidRDefault="002170CF" w:rsidP="002170CF">
      <w:pPr>
        <w:rPr>
          <w:rFonts w:ascii="Arial" w:eastAsia="Arial" w:hAnsi="Arial" w:cs="Arial"/>
          <w:color w:val="231F20"/>
          <w:sz w:val="20"/>
          <w:szCs w:val="20"/>
        </w:rPr>
      </w:pPr>
    </w:p>
    <w:p w14:paraId="5DB4D39D" w14:textId="77777777" w:rsidR="002170CF" w:rsidRDefault="002170CF" w:rsidP="002170CF">
      <w:pPr>
        <w:rPr>
          <w:rFonts w:ascii="Arial" w:eastAsia="Arial" w:hAnsi="Arial" w:cs="Arial"/>
          <w:color w:val="231F20"/>
          <w:sz w:val="20"/>
          <w:szCs w:val="20"/>
        </w:rPr>
      </w:pPr>
    </w:p>
    <w:p w14:paraId="7D272564" w14:textId="77777777" w:rsidR="002170CF" w:rsidRDefault="002170CF" w:rsidP="002170CF">
      <w:pPr>
        <w:rPr>
          <w:rFonts w:ascii="Arial" w:eastAsia="Arial" w:hAnsi="Arial" w:cs="Arial"/>
          <w:color w:val="231F20"/>
          <w:sz w:val="20"/>
          <w:szCs w:val="20"/>
        </w:rPr>
      </w:pPr>
    </w:p>
    <w:p w14:paraId="61D27B17" w14:textId="77777777" w:rsidR="002170CF" w:rsidRDefault="002170CF" w:rsidP="002170CF">
      <w:pPr>
        <w:rPr>
          <w:rFonts w:ascii="Arial" w:eastAsia="Arial" w:hAnsi="Arial" w:cs="Arial"/>
          <w:color w:val="231F20"/>
          <w:sz w:val="20"/>
          <w:szCs w:val="20"/>
        </w:rPr>
      </w:pPr>
    </w:p>
    <w:p w14:paraId="62C914AB" w14:textId="77777777" w:rsidR="002170CF" w:rsidRDefault="002170CF" w:rsidP="002170CF">
      <w:pPr>
        <w:rPr>
          <w:rFonts w:ascii="Arial" w:eastAsia="Arial" w:hAnsi="Arial" w:cs="Arial"/>
          <w:color w:val="231F20"/>
          <w:sz w:val="20"/>
          <w:szCs w:val="20"/>
        </w:rPr>
      </w:pPr>
    </w:p>
    <w:p w14:paraId="572AD2DD" w14:textId="77777777" w:rsidR="002170CF" w:rsidRDefault="002170CF" w:rsidP="002170CF">
      <w:pPr>
        <w:rPr>
          <w:rFonts w:ascii="Arial" w:eastAsia="Arial" w:hAnsi="Arial" w:cs="Arial"/>
          <w:color w:val="231F20"/>
          <w:sz w:val="20"/>
          <w:szCs w:val="20"/>
        </w:rPr>
      </w:pPr>
    </w:p>
    <w:p w14:paraId="3663E5CF" w14:textId="0FD12235" w:rsidR="004C32D5" w:rsidRPr="00E9558F" w:rsidRDefault="002361BB" w:rsidP="00E9558F">
      <w:pPr>
        <w:pStyle w:val="Heading1"/>
        <w:pBdr>
          <w:top w:val="single" w:sz="8" w:space="1" w:color="00B0F0"/>
          <w:bottom w:val="single" w:sz="8" w:space="1" w:color="00B0F0"/>
        </w:pBdr>
        <w:kinsoku w:val="0"/>
        <w:overflowPunct w:val="0"/>
        <w:ind w:left="1780" w:right="227"/>
        <w:rPr>
          <w:color w:val="63A1AA"/>
        </w:rPr>
      </w:pPr>
      <w:r>
        <w:rPr>
          <w:color w:val="63A1AA"/>
        </w:rPr>
        <w:lastRenderedPageBreak/>
        <w:t xml:space="preserve">Η </w:t>
      </w:r>
      <w:r w:rsidR="00F617ED">
        <w:rPr>
          <w:color w:val="63A1AA"/>
        </w:rPr>
        <w:t>Ελληνική Οικονομία σε Αριθμούς</w:t>
      </w:r>
    </w:p>
    <w:p w14:paraId="715E5149" w14:textId="1BF50509" w:rsidR="004C32D5" w:rsidRPr="008E266B" w:rsidRDefault="004C32D5" w:rsidP="004C32D5">
      <w:pPr>
        <w:pStyle w:val="EndnoteText"/>
        <w:spacing w:after="0" w:line="240" w:lineRule="auto"/>
        <w:ind w:left="2160"/>
        <w:rPr>
          <w:rFonts w:ascii="Arial" w:hAnsi="Arial" w:cs="Arial"/>
          <w:sz w:val="18"/>
        </w:rPr>
      </w:pPr>
    </w:p>
    <w:p w14:paraId="21CEEDDB" w14:textId="075B78BB" w:rsidR="00891204" w:rsidRDefault="002170CF" w:rsidP="002170CF">
      <w:pPr>
        <w:ind w:left="1780"/>
        <w:rPr>
          <w:rFonts w:ascii="Arial" w:eastAsia="Calibri" w:hAnsi="Arial" w:cs="Arial"/>
          <w:sz w:val="18"/>
          <w:szCs w:val="20"/>
        </w:rPr>
      </w:pPr>
      <w:r w:rsidRPr="002170CF">
        <w:rPr>
          <w:noProof/>
        </w:rPr>
        <w:drawing>
          <wp:inline distT="0" distB="0" distL="0" distR="0" wp14:anchorId="280CFAEC" wp14:editId="3EF2E582">
            <wp:extent cx="6086475" cy="8296275"/>
            <wp:effectExtent l="0" t="0" r="9525" b="9525"/>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6475" cy="8296275"/>
                    </a:xfrm>
                    <a:prstGeom prst="rect">
                      <a:avLst/>
                    </a:prstGeom>
                    <a:noFill/>
                    <a:ln>
                      <a:noFill/>
                    </a:ln>
                  </pic:spPr>
                </pic:pic>
              </a:graphicData>
            </a:graphic>
          </wp:inline>
        </w:drawing>
      </w:r>
    </w:p>
    <w:p w14:paraId="7A3DECF1" w14:textId="34B7D735" w:rsidR="00891204" w:rsidRDefault="00891204">
      <w:pPr>
        <w:rPr>
          <w:rFonts w:ascii="Arial" w:eastAsia="Calibri" w:hAnsi="Arial" w:cs="Arial"/>
          <w:sz w:val="18"/>
          <w:szCs w:val="20"/>
        </w:rPr>
      </w:pPr>
    </w:p>
    <w:p w14:paraId="0BC7D743" w14:textId="0C99D200" w:rsidR="00891204" w:rsidRDefault="00891204">
      <w:pPr>
        <w:rPr>
          <w:rFonts w:ascii="Arial" w:eastAsia="Calibri" w:hAnsi="Arial" w:cs="Arial"/>
          <w:sz w:val="18"/>
          <w:szCs w:val="20"/>
        </w:rPr>
      </w:pPr>
    </w:p>
    <w:sectPr w:rsidR="00891204" w:rsidSect="0005468B">
      <w:headerReference w:type="even" r:id="rId41"/>
      <w:headerReference w:type="default" r:id="rId42"/>
      <w:footerReference w:type="even" r:id="rId43"/>
      <w:footerReference w:type="default" r:id="rId44"/>
      <w:headerReference w:type="first" r:id="rId45"/>
      <w:footerReference w:type="first" r:id="rId46"/>
      <w:endnotePr>
        <w:numFmt w:val="decimal"/>
      </w:endnotePr>
      <w:type w:val="continuous"/>
      <w:pgSz w:w="11906" w:h="16838"/>
      <w:pgMar w:top="1207" w:right="420" w:bottom="568" w:left="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B31D36" w14:textId="77777777" w:rsidR="00792C33" w:rsidRDefault="00792C33" w:rsidP="002453D6">
      <w:pPr>
        <w:spacing w:after="0" w:line="240" w:lineRule="auto"/>
      </w:pPr>
      <w:r>
        <w:separator/>
      </w:r>
    </w:p>
  </w:endnote>
  <w:endnote w:type="continuationSeparator" w:id="0">
    <w:p w14:paraId="3766FD4F" w14:textId="77777777" w:rsidR="00792C33" w:rsidRDefault="00792C33" w:rsidP="002453D6">
      <w:pPr>
        <w:spacing w:after="0" w:line="240" w:lineRule="auto"/>
      </w:pPr>
      <w:r>
        <w:continuationSeparator/>
      </w:r>
    </w:p>
  </w:endnote>
  <w:endnote w:id="1">
    <w:p w14:paraId="03551CE3" w14:textId="0965E2C0" w:rsidR="00F83C7C" w:rsidRPr="00712967" w:rsidRDefault="00F83C7C" w:rsidP="00F83C7C">
      <w:pPr>
        <w:pStyle w:val="EndnoteText"/>
        <w:ind w:left="2160"/>
        <w:jc w:val="both"/>
        <w:rPr>
          <w:rFonts w:ascii="Arial" w:hAnsi="Arial" w:cs="Arial"/>
          <w:sz w:val="18"/>
          <w:szCs w:val="18"/>
        </w:rPr>
      </w:pPr>
      <w:r w:rsidRPr="00F83C7C">
        <w:rPr>
          <w:rStyle w:val="EndnoteReference"/>
          <w:rFonts w:ascii="Arial" w:hAnsi="Arial" w:cs="Arial"/>
          <w:sz w:val="18"/>
          <w:szCs w:val="18"/>
        </w:rPr>
        <w:endnoteRef/>
      </w:r>
      <w:r w:rsidRPr="00F83C7C">
        <w:rPr>
          <w:rFonts w:ascii="Arial" w:hAnsi="Arial" w:cs="Arial"/>
          <w:sz w:val="18"/>
          <w:szCs w:val="18"/>
        </w:rPr>
        <w:t xml:space="preserve"> </w:t>
      </w:r>
      <w:r w:rsidR="004105E5" w:rsidRPr="00C95671">
        <w:rPr>
          <w:rFonts w:ascii="Arial" w:hAnsi="Arial" w:cs="Arial"/>
          <w:sz w:val="18"/>
          <w:szCs w:val="18"/>
        </w:rPr>
        <w:t>Α</w:t>
      </w:r>
      <w:r w:rsidRPr="00C95671">
        <w:rPr>
          <w:rFonts w:ascii="Arial" w:hAnsi="Arial" w:cs="Arial"/>
          <w:sz w:val="18"/>
          <w:szCs w:val="18"/>
        </w:rPr>
        <w:t>πό τον Οκτώβριο του 2021 η Ευρωπαϊκή Επιτροπή συμπεριέλαβε στη μηνιαία έρευνα που διεξάγει για το οικονομικό κλίμα, τον Δείκτη Οικονομικής Αβεβαιότητας</w:t>
      </w:r>
      <w:r w:rsidR="004105E5" w:rsidRPr="00C95671">
        <w:rPr>
          <w:rFonts w:ascii="Arial" w:hAnsi="Arial" w:cs="Arial"/>
          <w:sz w:val="18"/>
          <w:szCs w:val="18"/>
        </w:rPr>
        <w:t xml:space="preserve"> (</w:t>
      </w:r>
      <w:r w:rsidR="004105E5" w:rsidRPr="00C95671">
        <w:rPr>
          <w:rFonts w:ascii="Arial" w:hAnsi="Arial" w:cs="Arial"/>
          <w:sz w:val="18"/>
          <w:szCs w:val="18"/>
          <w:lang w:val="en-US"/>
        </w:rPr>
        <w:t>Economic</w:t>
      </w:r>
      <w:r w:rsidR="004105E5" w:rsidRPr="00C95671">
        <w:rPr>
          <w:rFonts w:ascii="Arial" w:hAnsi="Arial" w:cs="Arial"/>
          <w:sz w:val="18"/>
          <w:szCs w:val="18"/>
        </w:rPr>
        <w:t xml:space="preserve"> </w:t>
      </w:r>
      <w:r w:rsidR="004105E5" w:rsidRPr="00C95671">
        <w:rPr>
          <w:rFonts w:ascii="Arial" w:hAnsi="Arial" w:cs="Arial"/>
          <w:sz w:val="18"/>
          <w:szCs w:val="18"/>
          <w:lang w:val="en-US"/>
        </w:rPr>
        <w:t>Uncertainty</w:t>
      </w:r>
      <w:r w:rsidR="004105E5" w:rsidRPr="00C95671">
        <w:rPr>
          <w:rFonts w:ascii="Arial" w:hAnsi="Arial" w:cs="Arial"/>
          <w:sz w:val="18"/>
          <w:szCs w:val="18"/>
        </w:rPr>
        <w:t xml:space="preserve"> </w:t>
      </w:r>
      <w:r w:rsidR="004105E5" w:rsidRPr="00C95671">
        <w:rPr>
          <w:rFonts w:ascii="Arial" w:hAnsi="Arial" w:cs="Arial"/>
          <w:sz w:val="18"/>
          <w:szCs w:val="18"/>
          <w:lang w:val="en-US"/>
        </w:rPr>
        <w:t>Indicator</w:t>
      </w:r>
      <w:r w:rsidR="004105E5" w:rsidRPr="00C95671">
        <w:rPr>
          <w:rFonts w:ascii="Arial" w:hAnsi="Arial" w:cs="Arial"/>
          <w:sz w:val="18"/>
          <w:szCs w:val="18"/>
        </w:rPr>
        <w:t>)</w:t>
      </w:r>
      <w:r w:rsidRPr="00C95671">
        <w:rPr>
          <w:rFonts w:ascii="Arial" w:hAnsi="Arial" w:cs="Arial"/>
          <w:sz w:val="18"/>
          <w:szCs w:val="18"/>
        </w:rPr>
        <w:t xml:space="preserve">, ο οποίος αποτελεί τον σταθμισμένο μέσο όρο </w:t>
      </w:r>
      <w:bookmarkStart w:id="1" w:name="_Hlk100234710"/>
      <w:r w:rsidRPr="00C95671">
        <w:rPr>
          <w:rFonts w:ascii="Arial" w:hAnsi="Arial" w:cs="Arial"/>
          <w:sz w:val="18"/>
          <w:szCs w:val="18"/>
        </w:rPr>
        <w:t xml:space="preserve">των απαντήσεων επιχειρήσεων από τέσσερις διαφορετικούς τομείς (βιομηχανία, υπηρεσίες, λιανικό εμπόριο και κατασκευές), καθώς και καταναλωτών, σχετικά με το </w:t>
      </w:r>
      <w:r w:rsidR="00C95671" w:rsidRPr="00C95671">
        <w:rPr>
          <w:rFonts w:ascii="Arial" w:hAnsi="Arial" w:cs="Arial"/>
          <w:sz w:val="18"/>
          <w:szCs w:val="18"/>
        </w:rPr>
        <w:t xml:space="preserve">πόσο δυσχερής είναι η </w:t>
      </w:r>
      <w:r w:rsidR="0037064E" w:rsidRPr="00C95671">
        <w:rPr>
          <w:rFonts w:ascii="Arial" w:hAnsi="Arial" w:cs="Arial"/>
          <w:sz w:val="18"/>
          <w:szCs w:val="18"/>
        </w:rPr>
        <w:t>διενέργεια</w:t>
      </w:r>
      <w:r w:rsidR="00C95671" w:rsidRPr="00C95671">
        <w:rPr>
          <w:rFonts w:ascii="Arial" w:hAnsi="Arial" w:cs="Arial"/>
          <w:sz w:val="18"/>
          <w:szCs w:val="18"/>
        </w:rPr>
        <w:t xml:space="preserve"> προβλέψεων</w:t>
      </w:r>
      <w:r w:rsidRPr="00C95671">
        <w:rPr>
          <w:rFonts w:ascii="Arial" w:hAnsi="Arial" w:cs="Arial"/>
          <w:sz w:val="18"/>
          <w:szCs w:val="18"/>
        </w:rPr>
        <w:t xml:space="preserve"> για την επιχειρηματική, ή την οικονομική κατάστασή τους, αντίστοιχα, στην παρούσα συγκυρία</w:t>
      </w:r>
      <w:bookmarkEnd w:id="1"/>
      <w:r w:rsidR="00712967" w:rsidRPr="00712967">
        <w:rPr>
          <w:rFonts w:ascii="Arial" w:hAnsi="Arial" w:cs="Arial"/>
          <w:sz w:val="18"/>
          <w:szCs w:val="18"/>
        </w:rPr>
        <w:t>.</w:t>
      </w:r>
    </w:p>
    <w:p w14:paraId="54358EC1" w14:textId="25B277C1" w:rsidR="004105E5" w:rsidRDefault="004105E5" w:rsidP="00F83C7C">
      <w:pPr>
        <w:pStyle w:val="EndnoteText"/>
        <w:ind w:left="2160"/>
        <w:jc w:val="both"/>
        <w:rPr>
          <w:rFonts w:ascii="Arial" w:hAnsi="Arial" w:cs="Arial"/>
          <w:sz w:val="18"/>
          <w:szCs w:val="18"/>
        </w:rPr>
      </w:pPr>
    </w:p>
    <w:p w14:paraId="4AA8E155" w14:textId="4BD958E3" w:rsidR="004105E5" w:rsidRDefault="004105E5" w:rsidP="00F83C7C">
      <w:pPr>
        <w:pStyle w:val="EndnoteText"/>
        <w:ind w:left="2160"/>
        <w:jc w:val="both"/>
        <w:rPr>
          <w:rFonts w:ascii="Arial" w:hAnsi="Arial" w:cs="Arial"/>
          <w:sz w:val="18"/>
          <w:szCs w:val="18"/>
        </w:rPr>
      </w:pPr>
    </w:p>
    <w:p w14:paraId="6C33E297" w14:textId="1D88AACD" w:rsidR="004105E5" w:rsidRDefault="004105E5" w:rsidP="00F83C7C">
      <w:pPr>
        <w:pStyle w:val="EndnoteText"/>
        <w:ind w:left="2160"/>
        <w:jc w:val="both"/>
        <w:rPr>
          <w:rFonts w:ascii="Arial" w:hAnsi="Arial" w:cs="Arial"/>
          <w:sz w:val="18"/>
          <w:szCs w:val="18"/>
        </w:rPr>
      </w:pPr>
    </w:p>
    <w:p w14:paraId="1F0D3C56" w14:textId="59D07C1E" w:rsidR="004105E5" w:rsidRDefault="004105E5" w:rsidP="00F83C7C">
      <w:pPr>
        <w:pStyle w:val="EndnoteText"/>
        <w:ind w:left="2160"/>
        <w:jc w:val="both"/>
        <w:rPr>
          <w:rFonts w:ascii="Arial" w:hAnsi="Arial" w:cs="Arial"/>
          <w:sz w:val="18"/>
          <w:szCs w:val="18"/>
        </w:rPr>
      </w:pPr>
    </w:p>
    <w:p w14:paraId="2E3672AD" w14:textId="79DA2046" w:rsidR="004105E5" w:rsidRDefault="004105E5" w:rsidP="00F83C7C">
      <w:pPr>
        <w:pStyle w:val="EndnoteText"/>
        <w:ind w:left="2160"/>
        <w:jc w:val="both"/>
        <w:rPr>
          <w:rFonts w:ascii="Arial" w:hAnsi="Arial" w:cs="Arial"/>
          <w:sz w:val="18"/>
          <w:szCs w:val="18"/>
        </w:rPr>
      </w:pPr>
    </w:p>
    <w:p w14:paraId="40151DEF" w14:textId="052A2116" w:rsidR="004105E5" w:rsidRDefault="004105E5" w:rsidP="00F83C7C">
      <w:pPr>
        <w:pStyle w:val="EndnoteText"/>
        <w:ind w:left="2160"/>
        <w:jc w:val="both"/>
        <w:rPr>
          <w:rFonts w:ascii="Arial" w:hAnsi="Arial" w:cs="Arial"/>
          <w:sz w:val="18"/>
          <w:szCs w:val="18"/>
        </w:rPr>
      </w:pPr>
    </w:p>
    <w:p w14:paraId="3C43F281" w14:textId="15BB0A78" w:rsidR="004105E5" w:rsidRDefault="004105E5" w:rsidP="00F83C7C">
      <w:pPr>
        <w:pStyle w:val="EndnoteText"/>
        <w:ind w:left="2160"/>
        <w:jc w:val="both"/>
        <w:rPr>
          <w:rFonts w:ascii="Arial" w:hAnsi="Arial" w:cs="Arial"/>
          <w:sz w:val="18"/>
          <w:szCs w:val="18"/>
        </w:rPr>
      </w:pPr>
    </w:p>
    <w:p w14:paraId="438D5BA2" w14:textId="21013EFA" w:rsidR="004105E5" w:rsidRDefault="004105E5" w:rsidP="00F83C7C">
      <w:pPr>
        <w:pStyle w:val="EndnoteText"/>
        <w:ind w:left="2160"/>
        <w:jc w:val="both"/>
        <w:rPr>
          <w:rFonts w:ascii="Arial" w:hAnsi="Arial" w:cs="Arial"/>
          <w:sz w:val="18"/>
          <w:szCs w:val="18"/>
        </w:rPr>
      </w:pPr>
    </w:p>
    <w:p w14:paraId="47D9D097" w14:textId="0A240D8C" w:rsidR="004105E5" w:rsidRDefault="004105E5" w:rsidP="00F83C7C">
      <w:pPr>
        <w:pStyle w:val="EndnoteText"/>
        <w:ind w:left="2160"/>
        <w:jc w:val="both"/>
        <w:rPr>
          <w:rFonts w:ascii="Arial" w:hAnsi="Arial" w:cs="Arial"/>
          <w:sz w:val="18"/>
          <w:szCs w:val="18"/>
        </w:rPr>
      </w:pPr>
    </w:p>
    <w:p w14:paraId="24285B6C" w14:textId="3B48147A" w:rsidR="004105E5" w:rsidRDefault="004105E5" w:rsidP="00F83C7C">
      <w:pPr>
        <w:pStyle w:val="EndnoteText"/>
        <w:ind w:left="2160"/>
        <w:jc w:val="both"/>
        <w:rPr>
          <w:rFonts w:ascii="Arial" w:hAnsi="Arial" w:cs="Arial"/>
          <w:sz w:val="18"/>
          <w:szCs w:val="18"/>
        </w:rPr>
      </w:pPr>
    </w:p>
    <w:p w14:paraId="574668C8" w14:textId="432EA00A" w:rsidR="004105E5" w:rsidRDefault="004105E5" w:rsidP="00F83C7C">
      <w:pPr>
        <w:pStyle w:val="EndnoteText"/>
        <w:ind w:left="2160"/>
        <w:jc w:val="both"/>
        <w:rPr>
          <w:rFonts w:ascii="Arial" w:hAnsi="Arial" w:cs="Arial"/>
          <w:sz w:val="18"/>
          <w:szCs w:val="18"/>
        </w:rPr>
      </w:pPr>
    </w:p>
    <w:p w14:paraId="6EBE823C" w14:textId="1D973980" w:rsidR="004105E5" w:rsidRDefault="004105E5" w:rsidP="00F83C7C">
      <w:pPr>
        <w:pStyle w:val="EndnoteText"/>
        <w:ind w:left="2160"/>
        <w:jc w:val="both"/>
        <w:rPr>
          <w:rFonts w:ascii="Arial" w:hAnsi="Arial" w:cs="Arial"/>
          <w:sz w:val="18"/>
          <w:szCs w:val="18"/>
        </w:rPr>
      </w:pPr>
    </w:p>
    <w:p w14:paraId="4D85A729" w14:textId="1B6AAA8F" w:rsidR="004105E5" w:rsidRDefault="004105E5" w:rsidP="00F83C7C">
      <w:pPr>
        <w:pStyle w:val="EndnoteText"/>
        <w:ind w:left="2160"/>
        <w:jc w:val="both"/>
        <w:rPr>
          <w:rFonts w:ascii="Arial" w:hAnsi="Arial" w:cs="Arial"/>
          <w:sz w:val="18"/>
          <w:szCs w:val="18"/>
        </w:rPr>
      </w:pPr>
    </w:p>
    <w:p w14:paraId="661E018B" w14:textId="282E2A48" w:rsidR="004105E5" w:rsidRDefault="004105E5" w:rsidP="00F83C7C">
      <w:pPr>
        <w:pStyle w:val="EndnoteText"/>
        <w:ind w:left="2160"/>
        <w:jc w:val="both"/>
        <w:rPr>
          <w:rFonts w:ascii="Arial" w:hAnsi="Arial" w:cs="Arial"/>
          <w:sz w:val="18"/>
          <w:szCs w:val="18"/>
        </w:rPr>
      </w:pPr>
    </w:p>
    <w:p w14:paraId="0E18DE81" w14:textId="6B1CC63D" w:rsidR="004105E5" w:rsidRDefault="004105E5" w:rsidP="00F83C7C">
      <w:pPr>
        <w:pStyle w:val="EndnoteText"/>
        <w:ind w:left="2160"/>
        <w:jc w:val="both"/>
        <w:rPr>
          <w:rFonts w:ascii="Arial" w:hAnsi="Arial" w:cs="Arial"/>
          <w:sz w:val="18"/>
          <w:szCs w:val="18"/>
        </w:rPr>
      </w:pPr>
    </w:p>
    <w:p w14:paraId="49EE0806" w14:textId="4BB69D61" w:rsidR="004105E5" w:rsidRDefault="004105E5" w:rsidP="00F83C7C">
      <w:pPr>
        <w:pStyle w:val="EndnoteText"/>
        <w:ind w:left="2160"/>
        <w:jc w:val="both"/>
        <w:rPr>
          <w:rFonts w:ascii="Arial" w:hAnsi="Arial" w:cs="Arial"/>
          <w:sz w:val="18"/>
          <w:szCs w:val="18"/>
        </w:rPr>
      </w:pPr>
    </w:p>
    <w:p w14:paraId="37C06BDA" w14:textId="6BF66D53" w:rsidR="004105E5" w:rsidRDefault="004105E5" w:rsidP="00F83C7C">
      <w:pPr>
        <w:pStyle w:val="EndnoteText"/>
        <w:ind w:left="2160"/>
        <w:jc w:val="both"/>
        <w:rPr>
          <w:rFonts w:ascii="Arial" w:hAnsi="Arial" w:cs="Arial"/>
          <w:sz w:val="18"/>
          <w:szCs w:val="18"/>
        </w:rPr>
      </w:pPr>
    </w:p>
    <w:p w14:paraId="67CCEEE7" w14:textId="1DCA213A" w:rsidR="004105E5" w:rsidRDefault="004105E5" w:rsidP="00F83C7C">
      <w:pPr>
        <w:pStyle w:val="EndnoteText"/>
        <w:ind w:left="2160"/>
        <w:jc w:val="both"/>
        <w:rPr>
          <w:rFonts w:ascii="Arial" w:hAnsi="Arial" w:cs="Arial"/>
          <w:sz w:val="18"/>
          <w:szCs w:val="18"/>
        </w:rPr>
      </w:pPr>
    </w:p>
    <w:p w14:paraId="6E696404" w14:textId="77777777" w:rsidR="00FA0A2A" w:rsidRDefault="00FA0A2A" w:rsidP="00F83C7C">
      <w:pPr>
        <w:pStyle w:val="EndnoteText"/>
        <w:ind w:left="2160"/>
        <w:jc w:val="both"/>
        <w:rPr>
          <w:rFonts w:ascii="Arial" w:hAnsi="Arial" w:cs="Arial"/>
          <w:sz w:val="18"/>
          <w:szCs w:val="18"/>
        </w:rPr>
      </w:pPr>
    </w:p>
    <w:p w14:paraId="688BD0A8" w14:textId="798BE9DD" w:rsidR="004105E5" w:rsidRDefault="004105E5" w:rsidP="00F83C7C">
      <w:pPr>
        <w:pStyle w:val="EndnoteText"/>
        <w:ind w:left="2160"/>
        <w:jc w:val="both"/>
        <w:rPr>
          <w:rFonts w:ascii="Arial" w:hAnsi="Arial" w:cs="Arial"/>
          <w:sz w:val="18"/>
          <w:szCs w:val="18"/>
        </w:rPr>
      </w:pPr>
    </w:p>
    <w:p w14:paraId="0797C5E4" w14:textId="648F6004" w:rsidR="004105E5" w:rsidRDefault="004105E5" w:rsidP="00F83C7C">
      <w:pPr>
        <w:pStyle w:val="EndnoteText"/>
        <w:ind w:left="2160"/>
        <w:jc w:val="both"/>
        <w:rPr>
          <w:rFonts w:ascii="Arial" w:hAnsi="Arial" w:cs="Arial"/>
          <w:sz w:val="18"/>
          <w:szCs w:val="18"/>
        </w:rPr>
      </w:pPr>
    </w:p>
    <w:p w14:paraId="6B636F63" w14:textId="60B5256B" w:rsidR="004105E5" w:rsidRDefault="004105E5" w:rsidP="00F83C7C">
      <w:pPr>
        <w:pStyle w:val="EndnoteText"/>
        <w:ind w:left="2160"/>
        <w:jc w:val="both"/>
        <w:rPr>
          <w:rFonts w:ascii="Arial" w:hAnsi="Arial" w:cs="Arial"/>
          <w:sz w:val="18"/>
          <w:szCs w:val="18"/>
        </w:rPr>
      </w:pPr>
    </w:p>
    <w:p w14:paraId="20696ED6" w14:textId="07CDCFFA" w:rsidR="004105E5" w:rsidRDefault="004105E5" w:rsidP="00F83C7C">
      <w:pPr>
        <w:pStyle w:val="EndnoteText"/>
        <w:ind w:left="2160"/>
        <w:jc w:val="both"/>
        <w:rPr>
          <w:rFonts w:ascii="Arial" w:hAnsi="Arial" w:cs="Arial"/>
          <w:sz w:val="18"/>
          <w:szCs w:val="18"/>
        </w:rPr>
      </w:pPr>
    </w:p>
    <w:p w14:paraId="7DB06130" w14:textId="728D778E" w:rsidR="004105E5" w:rsidRDefault="004105E5" w:rsidP="00F83C7C">
      <w:pPr>
        <w:pStyle w:val="EndnoteText"/>
        <w:ind w:left="2160"/>
        <w:jc w:val="both"/>
        <w:rPr>
          <w:rFonts w:ascii="Arial" w:hAnsi="Arial" w:cs="Arial"/>
          <w:sz w:val="18"/>
          <w:szCs w:val="18"/>
        </w:rPr>
      </w:pPr>
    </w:p>
    <w:p w14:paraId="57958095" w14:textId="1D72C5CC" w:rsidR="004105E5" w:rsidRDefault="004105E5" w:rsidP="00F83C7C">
      <w:pPr>
        <w:pStyle w:val="EndnoteText"/>
        <w:ind w:left="2160"/>
        <w:jc w:val="both"/>
        <w:rPr>
          <w:rFonts w:ascii="Arial" w:hAnsi="Arial" w:cs="Arial"/>
          <w:sz w:val="18"/>
          <w:szCs w:val="18"/>
        </w:rPr>
      </w:pPr>
    </w:p>
    <w:p w14:paraId="212C3625" w14:textId="3825DF04" w:rsidR="004105E5" w:rsidRPr="00F83C7C" w:rsidRDefault="004105E5" w:rsidP="00F83C7C">
      <w:pPr>
        <w:pStyle w:val="EndnoteText"/>
        <w:ind w:left="2160"/>
        <w:jc w:val="both"/>
        <w:rPr>
          <w:rFonts w:ascii="Arial" w:hAnsi="Arial" w:cs="Arial"/>
          <w:sz w:val="18"/>
          <w:szCs w:val="18"/>
        </w:rPr>
      </w:pPr>
      <w:r>
        <w:rPr>
          <w:noProof/>
          <w:lang w:eastAsia="el-GR"/>
        </w:rPr>
        <w:drawing>
          <wp:inline distT="0" distB="0" distL="0" distR="0" wp14:anchorId="1FE9716D" wp14:editId="59B11553">
            <wp:extent cx="5762625" cy="1533525"/>
            <wp:effectExtent l="0" t="0" r="9525" b="9525"/>
            <wp:docPr id="236" name="Picture 23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76213" cy="1537141"/>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4000ACFF" w:usb2="00000001" w:usb3="00000000" w:csb0="000001F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55"/>
    <w:family w:val="auto"/>
    <w:pitch w:val="variable"/>
    <w:sig w:usb0="00000081" w:usb1="00000000" w:usb2="00000000" w:usb3="00000000" w:csb0="00000008"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9E28E" w14:textId="77777777" w:rsidR="00C2418E" w:rsidRDefault="00C241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A50FD" w14:textId="77777777" w:rsidR="000C4634" w:rsidRDefault="000C4634">
    <w:pPr>
      <w:pStyle w:val="Footer"/>
    </w:pPr>
    <w:r>
      <w:rPr>
        <w:noProof/>
        <w:lang w:eastAsia="el-GR"/>
      </w:rPr>
      <mc:AlternateContent>
        <mc:Choice Requires="wps">
          <w:drawing>
            <wp:anchor distT="0" distB="0" distL="114300" distR="114300" simplePos="0" relativeHeight="251651072" behindDoc="1" locked="0" layoutInCell="0" allowOverlap="1" wp14:anchorId="17D33827" wp14:editId="1D1DE765">
              <wp:simplePos x="0" y="0"/>
              <wp:positionH relativeFrom="page">
                <wp:posOffset>1133475</wp:posOffset>
              </wp:positionH>
              <wp:positionV relativeFrom="page">
                <wp:posOffset>10315575</wp:posOffset>
              </wp:positionV>
              <wp:extent cx="6090920" cy="403200"/>
              <wp:effectExtent l="0" t="0" r="5080" b="0"/>
              <wp:wrapNone/>
              <wp:docPr id="36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092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443D367C" w14:textId="77777777" w:rsidR="000C4634" w:rsidRPr="001A27A8" w:rsidRDefault="000C4634" w:rsidP="00BE027E">
                          <w:pPr>
                            <w:rPr>
                              <w:lang w:val="en-US"/>
                            </w:rPr>
                          </w:pPr>
                          <w:r>
                            <w:t>ΔΕΛΤΙΟ ΟΙΚΟΝΟΜΙΚΩΝ ΕΞΕΛΙΞΕΩΝ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33827" id="Freeform 368" o:spid="_x0000_s1057" style="position:absolute;margin-left:89.25pt;margin-top:812.25pt;width:479.6pt;height:31.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" o:allowincell="f" adj="-11796480,,5400" path="m,524r9585,l9585,,,,,524xe" fillcolor="#002060" stroked="f">
              <v:stroke joinstyle="miter"/>
              <v:formulas/>
              <v:path arrowok="t" o:connecttype="custom" o:connectlocs="0,402432;6090285,402432;6090285,0;0,0;0,402432" o:connectangles="0,0,0,0,0" textboxrect="0,0,9586,525"/>
              <v:textbox>
                <w:txbxContent>
                  <w:p w14:paraId="443D367C" w14:textId="77777777" w:rsidR="000C4634" w:rsidRPr="001A27A8" w:rsidRDefault="000C4634" w:rsidP="00BE027E">
                    <w:pPr>
                      <w:rPr>
                        <w:lang w:val="en-US"/>
                      </w:rPr>
                    </w:pPr>
                    <w:r>
                      <w:t>ΔΕΛΤΙΟ ΟΙΚΟΝΟΜΙΚΩΝ ΕΞΕΛΙΞΕΩΝ</w:t>
                    </w:r>
                  </w:p>
                </w:txbxContent>
              </v:textbox>
              <w10:wrap anchorx="page" anchory="page"/>
            </v:shape>
          </w:pict>
        </mc:Fallback>
      </mc:AlternateContent>
    </w:r>
    <w:r>
      <w:rPr>
        <w:noProof/>
        <w:lang w:eastAsia="el-GR"/>
      </w:rPr>
      <mc:AlternateContent>
        <mc:Choice Requires="wps">
          <w:drawing>
            <wp:anchor distT="0" distB="0" distL="114300" distR="114300" simplePos="0" relativeHeight="251655168" behindDoc="1" locked="0" layoutInCell="0" allowOverlap="1" wp14:anchorId="1F42C7A7" wp14:editId="5FF2051B">
              <wp:simplePos x="0" y="0"/>
              <wp:positionH relativeFrom="page">
                <wp:posOffset>0</wp:posOffset>
              </wp:positionH>
              <wp:positionV relativeFrom="page">
                <wp:posOffset>10313035</wp:posOffset>
              </wp:positionV>
              <wp:extent cx="1008380" cy="403200"/>
              <wp:effectExtent l="0" t="0" r="1270" b="0"/>
              <wp:wrapNone/>
              <wp:docPr id="369"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30DDBAFD" w14:textId="78822FFC" w:rsidR="000C4634" w:rsidRPr="000B2467" w:rsidRDefault="000C4634" w:rsidP="002453D6">
                          <w:pPr>
                            <w:jc w:val="right"/>
                          </w:pPr>
                          <w:r>
                            <w:fldChar w:fldCharType="begin"/>
                          </w:r>
                          <w:r>
                            <w:instrText xml:space="preserve"> PAGE   \* MERGEFORMAT </w:instrText>
                          </w:r>
                          <w:r>
                            <w:fldChar w:fldCharType="separate"/>
                          </w:r>
                          <w:r w:rsidR="007F2F74">
                            <w:rPr>
                              <w:noProof/>
                            </w:rPr>
                            <w:t>6</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2C7A7" id="Freeform 369" o:spid="_x0000_s1058" style="position:absolute;margin-left:0;margin-top:812.05pt;width:79.4pt;height:3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&#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30DDBAFD" w14:textId="78822FFC" w:rsidR="000C4634" w:rsidRPr="000B2467" w:rsidRDefault="000C4634" w:rsidP="002453D6">
                    <w:pPr>
                      <w:jc w:val="right"/>
                    </w:pPr>
                    <w:r>
                      <w:fldChar w:fldCharType="begin"/>
                    </w:r>
                    <w:r>
                      <w:instrText xml:space="preserve"> PAGE   \* MERGEFORMAT </w:instrText>
                    </w:r>
                    <w:r>
                      <w:fldChar w:fldCharType="separate"/>
                    </w:r>
                    <w:r w:rsidR="007F2F74">
                      <w:rPr>
                        <w:noProof/>
                      </w:rPr>
                      <w:t>6</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8C205" w14:textId="77777777" w:rsidR="000C4634" w:rsidRDefault="000C4634">
    <w:pPr>
      <w:pStyle w:val="Footer"/>
    </w:pPr>
    <w:r>
      <w:rPr>
        <w:noProof/>
        <w:lang w:eastAsia="el-GR"/>
      </w:rPr>
      <mc:AlternateContent>
        <mc:Choice Requires="wps">
          <w:drawing>
            <wp:anchor distT="0" distB="0" distL="114300" distR="114300" simplePos="0" relativeHeight="251656192" behindDoc="1" locked="0" layoutInCell="0" allowOverlap="1" wp14:anchorId="48BE414B" wp14:editId="45DBACE4">
              <wp:simplePos x="0" y="0"/>
              <wp:positionH relativeFrom="page">
                <wp:posOffset>1130300</wp:posOffset>
              </wp:positionH>
              <wp:positionV relativeFrom="page">
                <wp:posOffset>10295890</wp:posOffset>
              </wp:positionV>
              <wp:extent cx="6087110" cy="403200"/>
              <wp:effectExtent l="0" t="0" r="8890" b="0"/>
              <wp:wrapNone/>
              <wp:docPr id="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711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7D064BD5" w14:textId="77777777" w:rsidR="000C4634" w:rsidRPr="001A27A8" w:rsidRDefault="000C4634" w:rsidP="0038691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E414B" id="Freeform 26" o:spid="_x0000_s1077" style="position:absolute;margin-left:89pt;margin-top:810.7pt;width:479.3pt;height:3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" o:allowincell="f" adj="-11796480,,5400" path="m,524r9585,l9585,,,,,524xe" fillcolor="#002060" stroked="f">
              <v:stroke joinstyle="miter"/>
              <v:formulas/>
              <v:path arrowok="t" o:connecttype="custom" o:connectlocs="0,402432;6086475,402432;6086475,0;0,0;0,402432" o:connectangles="0,0,0,0,0" textboxrect="0,0,9586,525"/>
              <v:textbox>
                <w:txbxContent>
                  <w:p w14:paraId="7D064BD5" w14:textId="77777777" w:rsidR="000C4634" w:rsidRPr="001A27A8" w:rsidRDefault="000C4634" w:rsidP="00386919">
                    <w:pPr>
                      <w:rPr>
                        <w:lang w:val="en-US"/>
                      </w:rPr>
                    </w:pPr>
                  </w:p>
                </w:txbxContent>
              </v:textbox>
              <w10:wrap anchorx="page" anchory="page"/>
            </v:shape>
          </w:pict>
        </mc:Fallback>
      </mc:AlternateContent>
    </w:r>
    <w:r>
      <w:rPr>
        <w:noProof/>
        <w:lang w:eastAsia="el-GR"/>
      </w:rPr>
      <mc:AlternateContent>
        <mc:Choice Requires="wps">
          <w:drawing>
            <wp:anchor distT="0" distB="0" distL="114300" distR="114300" simplePos="0" relativeHeight="251663360" behindDoc="1" locked="0" layoutInCell="0" allowOverlap="1" wp14:anchorId="17848E15" wp14:editId="534B7AA5">
              <wp:simplePos x="0" y="0"/>
              <wp:positionH relativeFrom="page">
                <wp:posOffset>0</wp:posOffset>
              </wp:positionH>
              <wp:positionV relativeFrom="page">
                <wp:posOffset>10296000</wp:posOffset>
              </wp:positionV>
              <wp:extent cx="1008380" cy="403200"/>
              <wp:effectExtent l="0" t="0" r="1270" b="0"/>
              <wp:wrapNone/>
              <wp:docPr id="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6B94D1A1" w14:textId="77777777" w:rsidR="000C4634" w:rsidRPr="0010490B" w:rsidRDefault="000C4634" w:rsidP="00386919">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48E15" id="Freeform 27" o:spid="_x0000_s1078" style="position:absolute;margin-left:0;margin-top:810.7pt;width:79.4pt;height:3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&#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6B94D1A1" w14:textId="77777777" w:rsidR="000C4634" w:rsidRPr="0010490B" w:rsidRDefault="000C4634" w:rsidP="00386919">
                    <w:pPr>
                      <w:jc w:val="right"/>
                    </w:pPr>
                    <w: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6F315D" w14:textId="77777777" w:rsidR="00792C33" w:rsidRDefault="00792C33" w:rsidP="002453D6">
      <w:pPr>
        <w:spacing w:after="0" w:line="240" w:lineRule="auto"/>
      </w:pPr>
      <w:r>
        <w:separator/>
      </w:r>
    </w:p>
  </w:footnote>
  <w:footnote w:type="continuationSeparator" w:id="0">
    <w:p w14:paraId="73DEC86E" w14:textId="77777777" w:rsidR="00792C33" w:rsidRDefault="00792C33" w:rsidP="002453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12296" w14:textId="77777777" w:rsidR="00C2418E" w:rsidRDefault="00C241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07233" w14:textId="77777777" w:rsidR="000C4634" w:rsidRDefault="000C4634">
    <w:pPr>
      <w:pStyle w:val="Header"/>
    </w:pPr>
    <w:r>
      <w:rPr>
        <w:noProof/>
        <w:lang w:eastAsia="el-GR"/>
      </w:rPr>
      <w:drawing>
        <wp:anchor distT="0" distB="0" distL="114300" distR="114300" simplePos="0" relativeHeight="251661312" behindDoc="0" locked="0" layoutInCell="1" allowOverlap="1" wp14:anchorId="4E17C3C4" wp14:editId="22232A6B">
          <wp:simplePos x="0" y="0"/>
          <wp:positionH relativeFrom="column">
            <wp:posOffset>691515</wp:posOffset>
          </wp:positionH>
          <wp:positionV relativeFrom="page">
            <wp:posOffset>310515</wp:posOffset>
          </wp:positionV>
          <wp:extent cx="1463040" cy="310515"/>
          <wp:effectExtent l="0" t="0" r="3810" b="0"/>
          <wp:wrapTopAndBottom/>
          <wp:docPr id="360"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63040" cy="31051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3639C" w14:textId="3F47E596" w:rsidR="000C4634" w:rsidRDefault="00964B3A" w:rsidP="00CD5895">
    <w:pPr>
      <w:pStyle w:val="Header"/>
      <w:tabs>
        <w:tab w:val="left" w:pos="11340"/>
      </w:tabs>
    </w:pPr>
    <w:r>
      <w:rPr>
        <w:noProof/>
        <w:lang w:eastAsia="el-GR"/>
      </w:rPr>
      <mc:AlternateContent>
        <mc:Choice Requires="wpg">
          <w:drawing>
            <wp:anchor distT="0" distB="0" distL="114300" distR="114300" simplePos="0" relativeHeight="251635200" behindDoc="0" locked="0" layoutInCell="1" allowOverlap="1" wp14:anchorId="6A7E9AB4" wp14:editId="54B6F65E">
              <wp:simplePos x="0" y="0"/>
              <wp:positionH relativeFrom="column">
                <wp:posOffset>1123950</wp:posOffset>
              </wp:positionH>
              <wp:positionV relativeFrom="paragraph">
                <wp:posOffset>0</wp:posOffset>
              </wp:positionV>
              <wp:extent cx="6085205" cy="1975485"/>
              <wp:effectExtent l="0" t="0" r="0" b="5715"/>
              <wp:wrapSquare wrapText="bothSides"/>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975485"/>
                        <a:chOff x="0" y="-8"/>
                        <a:chExt cx="9586" cy="3111"/>
                      </a:xfrm>
                    </wpg:grpSpPr>
                    <wps:wsp>
                      <wps:cNvPr id="8" name="Rectangle 7"/>
                      <wps:cNvSpPr>
                        <a:spLocks noChangeArrowheads="1"/>
                      </wps:cNvSpPr>
                      <wps:spPr bwMode="auto">
                        <a:xfrm>
                          <a:off x="9" y="-8"/>
                          <a:ext cx="9563"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5855" y="720"/>
                          <a:ext cx="708" cy="708"/>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49" y="815"/>
                          <a:ext cx="52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32" y="934"/>
                          <a:ext cx="702"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453" y="934"/>
                          <a:ext cx="550" cy="277"/>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3"/>
                      <wps:cNvSpPr>
                        <a:spLocks/>
                      </wps:cNvSpPr>
                      <wps:spPr bwMode="auto">
                        <a:xfrm>
                          <a:off x="8104" y="954"/>
                          <a:ext cx="229" cy="236"/>
                        </a:xfrm>
                        <a:custGeom>
                          <a:avLst/>
                          <a:gdLst>
                            <a:gd name="T0" fmla="*/ 137 w 229"/>
                            <a:gd name="T1" fmla="*/ 955 h 236"/>
                            <a:gd name="T2" fmla="*/ 0 w 229"/>
                            <a:gd name="T3" fmla="*/ 955 h 236"/>
                            <a:gd name="T4" fmla="*/ 0 w 229"/>
                            <a:gd name="T5" fmla="*/ 1191 h 236"/>
                            <a:gd name="T6" fmla="*/ 147 w 229"/>
                            <a:gd name="T7" fmla="*/ 1191 h 236"/>
                            <a:gd name="T8" fmla="*/ 177 w 229"/>
                            <a:gd name="T9" fmla="*/ 1187 h 236"/>
                            <a:gd name="T10" fmla="*/ 203 w 229"/>
                            <a:gd name="T11" fmla="*/ 1174 h 236"/>
                            <a:gd name="T12" fmla="*/ 218 w 229"/>
                            <a:gd name="T13" fmla="*/ 1158 h 236"/>
                            <a:gd name="T14" fmla="*/ 41 w 229"/>
                            <a:gd name="T15" fmla="*/ 1158 h 236"/>
                            <a:gd name="T16" fmla="*/ 41 w 229"/>
                            <a:gd name="T17" fmla="*/ 1084 h 236"/>
                            <a:gd name="T18" fmla="*/ 215 w 229"/>
                            <a:gd name="T19" fmla="*/ 1084 h 236"/>
                            <a:gd name="T20" fmla="*/ 210 w 229"/>
                            <a:gd name="T21" fmla="*/ 1078 h 236"/>
                            <a:gd name="T22" fmla="*/ 187 w 229"/>
                            <a:gd name="T23" fmla="*/ 1065 h 236"/>
                            <a:gd name="T24" fmla="*/ 199 w 229"/>
                            <a:gd name="T25" fmla="*/ 1058 h 236"/>
                            <a:gd name="T26" fmla="*/ 204 w 229"/>
                            <a:gd name="T27" fmla="*/ 1052 h 236"/>
                            <a:gd name="T28" fmla="*/ 41 w 229"/>
                            <a:gd name="T29" fmla="*/ 1052 h 236"/>
                            <a:gd name="T30" fmla="*/ 41 w 229"/>
                            <a:gd name="T31" fmla="*/ 988 h 236"/>
                            <a:gd name="T32" fmla="*/ 207 w 229"/>
                            <a:gd name="T33" fmla="*/ 988 h 236"/>
                            <a:gd name="T34" fmla="*/ 198 w 229"/>
                            <a:gd name="T35" fmla="*/ 975 h 236"/>
                            <a:gd name="T36" fmla="*/ 174 w 229"/>
                            <a:gd name="T37" fmla="*/ 960 h 236"/>
                            <a:gd name="T38" fmla="*/ 137 w 229"/>
                            <a:gd name="T39" fmla="*/ 955 h 236"/>
                            <a:gd name="T40" fmla="*/ 215 w 229"/>
                            <a:gd name="T41" fmla="*/ 1084 h 236"/>
                            <a:gd name="T42" fmla="*/ 135 w 229"/>
                            <a:gd name="T43" fmla="*/ 1084 h 236"/>
                            <a:gd name="T44" fmla="*/ 159 w 229"/>
                            <a:gd name="T45" fmla="*/ 1086 h 236"/>
                            <a:gd name="T46" fmla="*/ 175 w 229"/>
                            <a:gd name="T47" fmla="*/ 1094 h 236"/>
                            <a:gd name="T48" fmla="*/ 185 w 229"/>
                            <a:gd name="T49" fmla="*/ 1106 h 236"/>
                            <a:gd name="T50" fmla="*/ 189 w 229"/>
                            <a:gd name="T51" fmla="*/ 1124 h 236"/>
                            <a:gd name="T52" fmla="*/ 185 w 229"/>
                            <a:gd name="T53" fmla="*/ 1139 h 236"/>
                            <a:gd name="T54" fmla="*/ 176 w 229"/>
                            <a:gd name="T55" fmla="*/ 1149 h 236"/>
                            <a:gd name="T56" fmla="*/ 161 w 229"/>
                            <a:gd name="T57" fmla="*/ 1156 h 236"/>
                            <a:gd name="T58" fmla="*/ 139 w 229"/>
                            <a:gd name="T59" fmla="*/ 1158 h 236"/>
                            <a:gd name="T60" fmla="*/ 218 w 229"/>
                            <a:gd name="T61" fmla="*/ 1158 h 236"/>
                            <a:gd name="T62" fmla="*/ 222 w 229"/>
                            <a:gd name="T63" fmla="*/ 1153 h 236"/>
                            <a:gd name="T64" fmla="*/ 229 w 229"/>
                            <a:gd name="T65" fmla="*/ 1123 h 236"/>
                            <a:gd name="T66" fmla="*/ 228 w 229"/>
                            <a:gd name="T67" fmla="*/ 1115 h 236"/>
                            <a:gd name="T68" fmla="*/ 223 w 229"/>
                            <a:gd name="T69" fmla="*/ 1097 h 236"/>
                            <a:gd name="T70" fmla="*/ 215 w 229"/>
                            <a:gd name="T71" fmla="*/ 1084 h 236"/>
                            <a:gd name="T72" fmla="*/ 207 w 229"/>
                            <a:gd name="T73" fmla="*/ 988 h 236"/>
                            <a:gd name="T74" fmla="*/ 134 w 229"/>
                            <a:gd name="T75" fmla="*/ 988 h 236"/>
                            <a:gd name="T76" fmla="*/ 152 w 229"/>
                            <a:gd name="T77" fmla="*/ 989 h 236"/>
                            <a:gd name="T78" fmla="*/ 165 w 229"/>
                            <a:gd name="T79" fmla="*/ 995 h 236"/>
                            <a:gd name="T80" fmla="*/ 172 w 229"/>
                            <a:gd name="T81" fmla="*/ 1003 h 236"/>
                            <a:gd name="T82" fmla="*/ 175 w 229"/>
                            <a:gd name="T83" fmla="*/ 1015 h 236"/>
                            <a:gd name="T84" fmla="*/ 174 w 229"/>
                            <a:gd name="T85" fmla="*/ 1028 h 236"/>
                            <a:gd name="T86" fmla="*/ 167 w 229"/>
                            <a:gd name="T87" fmla="*/ 1040 h 236"/>
                            <a:gd name="T88" fmla="*/ 151 w 229"/>
                            <a:gd name="T89" fmla="*/ 1049 h 236"/>
                            <a:gd name="T90" fmla="*/ 122 w 229"/>
                            <a:gd name="T91" fmla="*/ 1052 h 236"/>
                            <a:gd name="T92" fmla="*/ 204 w 229"/>
                            <a:gd name="T93" fmla="*/ 1052 h 236"/>
                            <a:gd name="T94" fmla="*/ 208 w 229"/>
                            <a:gd name="T95" fmla="*/ 1047 h 236"/>
                            <a:gd name="T96" fmla="*/ 213 w 229"/>
                            <a:gd name="T97" fmla="*/ 1033 h 236"/>
                            <a:gd name="T98" fmla="*/ 215 w 229"/>
                            <a:gd name="T99" fmla="*/ 1015 h 236"/>
                            <a:gd name="T100" fmla="*/ 211 w 229"/>
                            <a:gd name="T101" fmla="*/ 994 h 236"/>
                            <a:gd name="T102" fmla="*/ 207 w 229"/>
                            <a:gd name="T103" fmla="*/ 988 h 2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29" h="236">
                              <a:moveTo>
                                <a:pt x="137" y="0"/>
                              </a:moveTo>
                              <a:lnTo>
                                <a:pt x="0" y="0"/>
                              </a:lnTo>
                              <a:lnTo>
                                <a:pt x="0" y="236"/>
                              </a:lnTo>
                              <a:lnTo>
                                <a:pt x="147" y="236"/>
                              </a:lnTo>
                              <a:lnTo>
                                <a:pt x="177" y="232"/>
                              </a:lnTo>
                              <a:lnTo>
                                <a:pt x="203" y="219"/>
                              </a:lnTo>
                              <a:lnTo>
                                <a:pt x="218" y="203"/>
                              </a:lnTo>
                              <a:lnTo>
                                <a:pt x="41" y="203"/>
                              </a:lnTo>
                              <a:lnTo>
                                <a:pt x="41" y="129"/>
                              </a:lnTo>
                              <a:lnTo>
                                <a:pt x="215" y="129"/>
                              </a:lnTo>
                              <a:lnTo>
                                <a:pt x="210" y="123"/>
                              </a:lnTo>
                              <a:lnTo>
                                <a:pt x="187" y="110"/>
                              </a:lnTo>
                              <a:lnTo>
                                <a:pt x="199" y="103"/>
                              </a:lnTo>
                              <a:lnTo>
                                <a:pt x="204" y="97"/>
                              </a:lnTo>
                              <a:lnTo>
                                <a:pt x="41" y="97"/>
                              </a:lnTo>
                              <a:lnTo>
                                <a:pt x="41" y="33"/>
                              </a:lnTo>
                              <a:lnTo>
                                <a:pt x="207" y="33"/>
                              </a:lnTo>
                              <a:lnTo>
                                <a:pt x="198" y="20"/>
                              </a:lnTo>
                              <a:lnTo>
                                <a:pt x="174" y="5"/>
                              </a:lnTo>
                              <a:lnTo>
                                <a:pt x="137" y="0"/>
                              </a:lnTo>
                              <a:close/>
                              <a:moveTo>
                                <a:pt x="215" y="129"/>
                              </a:moveTo>
                              <a:lnTo>
                                <a:pt x="135" y="129"/>
                              </a:lnTo>
                              <a:lnTo>
                                <a:pt x="159" y="131"/>
                              </a:lnTo>
                              <a:lnTo>
                                <a:pt x="175" y="139"/>
                              </a:lnTo>
                              <a:lnTo>
                                <a:pt x="185" y="151"/>
                              </a:lnTo>
                              <a:lnTo>
                                <a:pt x="189" y="169"/>
                              </a:lnTo>
                              <a:lnTo>
                                <a:pt x="185" y="184"/>
                              </a:lnTo>
                              <a:lnTo>
                                <a:pt x="176" y="194"/>
                              </a:lnTo>
                              <a:lnTo>
                                <a:pt x="161" y="201"/>
                              </a:lnTo>
                              <a:lnTo>
                                <a:pt x="139" y="203"/>
                              </a:lnTo>
                              <a:lnTo>
                                <a:pt x="218" y="203"/>
                              </a:lnTo>
                              <a:lnTo>
                                <a:pt x="222" y="198"/>
                              </a:lnTo>
                              <a:lnTo>
                                <a:pt x="229" y="168"/>
                              </a:lnTo>
                              <a:lnTo>
                                <a:pt x="228" y="160"/>
                              </a:lnTo>
                              <a:lnTo>
                                <a:pt x="223" y="142"/>
                              </a:lnTo>
                              <a:lnTo>
                                <a:pt x="215" y="129"/>
                              </a:lnTo>
                              <a:close/>
                              <a:moveTo>
                                <a:pt x="207" y="33"/>
                              </a:moveTo>
                              <a:lnTo>
                                <a:pt x="134" y="33"/>
                              </a:lnTo>
                              <a:lnTo>
                                <a:pt x="152" y="34"/>
                              </a:lnTo>
                              <a:lnTo>
                                <a:pt x="165" y="40"/>
                              </a:lnTo>
                              <a:lnTo>
                                <a:pt x="172" y="48"/>
                              </a:lnTo>
                              <a:lnTo>
                                <a:pt x="175" y="60"/>
                              </a:lnTo>
                              <a:lnTo>
                                <a:pt x="174" y="73"/>
                              </a:lnTo>
                              <a:lnTo>
                                <a:pt x="167" y="85"/>
                              </a:lnTo>
                              <a:lnTo>
                                <a:pt x="151" y="94"/>
                              </a:lnTo>
                              <a:lnTo>
                                <a:pt x="122" y="97"/>
                              </a:lnTo>
                              <a:lnTo>
                                <a:pt x="204" y="97"/>
                              </a:lnTo>
                              <a:lnTo>
                                <a:pt x="208" y="92"/>
                              </a:lnTo>
                              <a:lnTo>
                                <a:pt x="213" y="78"/>
                              </a:lnTo>
                              <a:lnTo>
                                <a:pt x="215" y="60"/>
                              </a:lnTo>
                              <a:lnTo>
                                <a:pt x="211" y="39"/>
                              </a:lnTo>
                              <a:lnTo>
                                <a:pt x="207"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651" y="954"/>
                          <a:ext cx="24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62" y="954"/>
                          <a:ext cx="248" cy="236"/>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6"/>
                      <wps:cNvSpPr>
                        <a:spLocks/>
                      </wps:cNvSpPr>
                      <wps:spPr bwMode="auto">
                        <a:xfrm>
                          <a:off x="8344" y="954"/>
                          <a:ext cx="277" cy="236"/>
                        </a:xfrm>
                        <a:custGeom>
                          <a:avLst/>
                          <a:gdLst>
                            <a:gd name="T0" fmla="*/ 158 w 277"/>
                            <a:gd name="T1" fmla="*/ 955 h 236"/>
                            <a:gd name="T2" fmla="*/ 123 w 277"/>
                            <a:gd name="T3" fmla="*/ 955 h 236"/>
                            <a:gd name="T4" fmla="*/ 0 w 277"/>
                            <a:gd name="T5" fmla="*/ 1191 h 236"/>
                            <a:gd name="T6" fmla="*/ 42 w 277"/>
                            <a:gd name="T7" fmla="*/ 1191 h 236"/>
                            <a:gd name="T8" fmla="*/ 76 w 277"/>
                            <a:gd name="T9" fmla="*/ 1128 h 236"/>
                            <a:gd name="T10" fmla="*/ 245 w 277"/>
                            <a:gd name="T11" fmla="*/ 1128 h 236"/>
                            <a:gd name="T12" fmla="*/ 229 w 277"/>
                            <a:gd name="T13" fmla="*/ 1095 h 236"/>
                            <a:gd name="T14" fmla="*/ 91 w 277"/>
                            <a:gd name="T15" fmla="*/ 1095 h 236"/>
                            <a:gd name="T16" fmla="*/ 137 w 277"/>
                            <a:gd name="T17" fmla="*/ 1001 h 236"/>
                            <a:gd name="T18" fmla="*/ 181 w 277"/>
                            <a:gd name="T19" fmla="*/ 1001 h 236"/>
                            <a:gd name="T20" fmla="*/ 158 w 277"/>
                            <a:gd name="T21" fmla="*/ 955 h 236"/>
                            <a:gd name="T22" fmla="*/ 245 w 277"/>
                            <a:gd name="T23" fmla="*/ 1128 h 236"/>
                            <a:gd name="T24" fmla="*/ 200 w 277"/>
                            <a:gd name="T25" fmla="*/ 1128 h 236"/>
                            <a:gd name="T26" fmla="*/ 233 w 277"/>
                            <a:gd name="T27" fmla="*/ 1191 h 236"/>
                            <a:gd name="T28" fmla="*/ 277 w 277"/>
                            <a:gd name="T29" fmla="*/ 1191 h 236"/>
                            <a:gd name="T30" fmla="*/ 245 w 277"/>
                            <a:gd name="T31" fmla="*/ 1128 h 236"/>
                            <a:gd name="T32" fmla="*/ 181 w 277"/>
                            <a:gd name="T33" fmla="*/ 1001 h 236"/>
                            <a:gd name="T34" fmla="*/ 137 w 277"/>
                            <a:gd name="T35" fmla="*/ 1001 h 236"/>
                            <a:gd name="T36" fmla="*/ 186 w 277"/>
                            <a:gd name="T37" fmla="*/ 1095 h 236"/>
                            <a:gd name="T38" fmla="*/ 229 w 277"/>
                            <a:gd name="T39" fmla="*/ 1095 h 236"/>
                            <a:gd name="T40" fmla="*/ 181 w 277"/>
                            <a:gd name="T41" fmla="*/ 1001 h 2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7" h="236">
                              <a:moveTo>
                                <a:pt x="158" y="0"/>
                              </a:moveTo>
                              <a:lnTo>
                                <a:pt x="123" y="0"/>
                              </a:lnTo>
                              <a:lnTo>
                                <a:pt x="0" y="236"/>
                              </a:lnTo>
                              <a:lnTo>
                                <a:pt x="42" y="236"/>
                              </a:lnTo>
                              <a:lnTo>
                                <a:pt x="76" y="173"/>
                              </a:lnTo>
                              <a:lnTo>
                                <a:pt x="245" y="173"/>
                              </a:lnTo>
                              <a:lnTo>
                                <a:pt x="229" y="140"/>
                              </a:lnTo>
                              <a:lnTo>
                                <a:pt x="91" y="140"/>
                              </a:lnTo>
                              <a:lnTo>
                                <a:pt x="137" y="46"/>
                              </a:lnTo>
                              <a:lnTo>
                                <a:pt x="181" y="46"/>
                              </a:lnTo>
                              <a:lnTo>
                                <a:pt x="158" y="0"/>
                              </a:lnTo>
                              <a:close/>
                              <a:moveTo>
                                <a:pt x="245" y="173"/>
                              </a:moveTo>
                              <a:lnTo>
                                <a:pt x="200" y="173"/>
                              </a:lnTo>
                              <a:lnTo>
                                <a:pt x="233" y="236"/>
                              </a:lnTo>
                              <a:lnTo>
                                <a:pt x="277" y="236"/>
                              </a:lnTo>
                              <a:lnTo>
                                <a:pt x="245" y="173"/>
                              </a:lnTo>
                              <a:close/>
                              <a:moveTo>
                                <a:pt x="181" y="46"/>
                              </a:moveTo>
                              <a:lnTo>
                                <a:pt x="137" y="46"/>
                              </a:lnTo>
                              <a:lnTo>
                                <a:pt x="186" y="140"/>
                              </a:lnTo>
                              <a:lnTo>
                                <a:pt x="229" y="140"/>
                              </a:lnTo>
                              <a:lnTo>
                                <a:pt x="181"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17"/>
                      <wps:cNvSpPr>
                        <a:spLocks noChangeArrowheads="1"/>
                      </wps:cNvSpPr>
                      <wps:spPr bwMode="auto">
                        <a:xfrm>
                          <a:off x="0" y="3022"/>
                          <a:ext cx="9586"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18"/>
                      <wps:cNvSpPr txBox="1">
                        <a:spLocks noChangeArrowheads="1"/>
                      </wps:cNvSpPr>
                      <wps:spPr bwMode="auto">
                        <a:xfrm>
                          <a:off x="211" y="2078"/>
                          <a:ext cx="8982"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5AF9D" w14:textId="77777777" w:rsidR="000C4634" w:rsidRPr="00845D4F" w:rsidRDefault="000C4634"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E9AB4" id="Group 5" o:spid="_x0000_s1059" style="position:absolute;margin-left:88.5pt;margin-top:0;width:479.15pt;height:155.55pt;z-index:251635200" coordorigin=",-8" coordsize="9586,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">
              <v:rect id="Rectangle 7" o:spid="_x0000_s1060" style="position:absolute;left:9;top:-8;width:956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" fillcolor="#e5e4de" stroked="f"/>
              <v:rect id="Rectangle 8" o:spid="_x0000_s1061"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" fillcolor="#0e3b7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62" type="#_x0000_t75" style="position:absolute;left:5949;top:815;width:5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">
                <v:imagedata r:id="rId6" o:title=""/>
              </v:shape>
              <v:shape id="Picture 11" o:spid="_x0000_s1063" type="#_x0000_t75" style="position:absolute;left:6732;top:934;width:70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">
                <v:imagedata r:id="rId7" o:title=""/>
              </v:shape>
              <v:shape id="Picture 12" o:spid="_x0000_s1064" type="#_x0000_t75" style="position:absolute;left:7453;top:934;width:55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">
                <v:imagedata r:id="rId8" o:title=""/>
              </v:shape>
              <v:shape id="AutoShape 13" o:spid="_x0000_s1065" style="position:absolute;left:8104;top:954;width:229;height:236;visibility:visible;mso-wrap-style:square;v-text-anchor:top" coordsize="2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" path="m137,l,,,236r147,l177,232r26,-13l218,203r-177,l41,129r174,l210,123,187,110r12,-7l204,97,41,97r,-64l207,33,198,20,174,5,137,xm215,129r-80,l159,131r16,8l185,151r4,18l185,184r-9,10l161,201r-22,2l218,203r4,-5l229,168r-1,-8l223,142r-8,-13xm207,33r-73,l152,34r13,6l172,48r3,12l174,73r-7,12l151,94r-29,3l204,97r4,-5l213,78r2,-18l211,39r-4,-6xe" fillcolor="#231f20" stroked="f">
                <v:path arrowok="t" o:connecttype="custom" o:connectlocs="137,955;0,955;0,1191;147,1191;177,1187;203,1174;218,1158;41,1158;41,1084;215,1084;210,1078;187,1065;199,1058;204,1052;41,1052;41,988;207,988;198,975;174,960;137,955;215,1084;135,1084;159,1086;175,1094;185,1106;189,1124;185,1139;176,1149;161,1156;139,1158;218,1158;222,1153;229,1123;228,1115;223,1097;215,1084;207,988;134,988;152,989;165,995;172,1003;175,1015;174,1028;167,1040;151,1049;122,1052;204,1052;208,1047;213,1033;215,1015;211,994;207,988" o:connectangles="0,0,0,0,0,0,0,0,0,0,0,0,0,0,0,0,0,0,0,0,0,0,0,0,0,0,0,0,0,0,0,0,0,0,0,0,0,0,0,0,0,0,0,0,0,0,0,0,0,0,0,0"/>
              </v:shape>
              <v:shape id="Picture 14" o:spid="_x0000_s1066" type="#_x0000_t75" style="position:absolute;left:8651;top:954;width:24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">
                <v:imagedata r:id="rId9" o:title=""/>
              </v:shape>
              <v:shape id="Picture 15" o:spid="_x0000_s1067" type="#_x0000_t75" style="position:absolute;left:8962;top:954;width:24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">
                <v:imagedata r:id="rId10" o:title=""/>
              </v:shape>
              <v:shape id="AutoShape 16" o:spid="_x0000_s1068" style="position:absolute;left:8344;top:954;width:277;height:236;visibility:visible;mso-wrap-style:square;v-text-anchor:top" coordsize="27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" path="m158,l123,,,236r42,l76,173r169,l229,140r-138,l137,46r44,l158,xm245,173r-45,l233,236r44,l245,173xm181,46r-44,l186,140r43,l181,46xe" fillcolor="#231f20" stroked="f">
                <v:path arrowok="t" o:connecttype="custom" o:connectlocs="158,955;123,955;0,1191;42,1191;76,1128;245,1128;229,1095;91,1095;137,1001;181,1001;158,955;245,1128;200,1128;233,1191;277,1191;245,1128;181,1001;137,1001;186,1095;229,1095;181,1001" o:connectangles="0,0,0,0,0,0,0,0,0,0,0,0,0,0,0,0,0,0,0,0,0"/>
              </v:shape>
              <v:rect id="Rectangle 17" o:spid="_x0000_s1069" style="position:absolute;top:3022;width:958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" fillcolor="#0e3b70" stroked="f"/>
              <v:shapetype id="_x0000_t202" coordsize="21600,21600" o:spt="202" path="m,l,21600r21600,l21600,xe">
                <v:stroke joinstyle="miter"/>
                <v:path gradientshapeok="t" o:connecttype="rect"/>
              </v:shapetype>
              <v:shape id="Text Box 18" o:spid="_x0000_s1070" type="#_x0000_t202" style="position:absolute;left:211;top:2078;width:898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6D5AF9D" w14:textId="77777777" w:rsidR="000C4634" w:rsidRPr="00845D4F" w:rsidRDefault="000C4634"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v:textbox>
              </v:shape>
              <w10:wrap type="square"/>
            </v:group>
          </w:pict>
        </mc:Fallback>
      </mc:AlternateContent>
    </w:r>
    <w:r w:rsidR="00EF4D2A">
      <w:rPr>
        <w:noProof/>
        <w:lang w:eastAsia="el-GR"/>
      </w:rPr>
      <mc:AlternateContent>
        <mc:Choice Requires="wpg">
          <w:drawing>
            <wp:anchor distT="0" distB="0" distL="114300" distR="114300" simplePos="0" relativeHeight="251664896" behindDoc="1" locked="0" layoutInCell="1" allowOverlap="1" wp14:anchorId="1BE9055F" wp14:editId="5261FB88">
              <wp:simplePos x="0" y="0"/>
              <wp:positionH relativeFrom="column">
                <wp:posOffset>0</wp:posOffset>
              </wp:positionH>
              <wp:positionV relativeFrom="page">
                <wp:posOffset>9525</wp:posOffset>
              </wp:positionV>
              <wp:extent cx="1010285" cy="1972945"/>
              <wp:effectExtent l="0" t="0" r="18415" b="8255"/>
              <wp:wrapTight wrapText="bothSides">
                <wp:wrapPolygon edited="0">
                  <wp:start x="0" y="0"/>
                  <wp:lineTo x="0" y="21482"/>
                  <wp:lineTo x="21586" y="21482"/>
                  <wp:lineTo x="21586"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972945"/>
                        <a:chOff x="0" y="0"/>
                        <a:chExt cx="1591" cy="3107"/>
                      </a:xfrm>
                    </wpg:grpSpPr>
                    <wps:wsp>
                      <wps:cNvPr id="4" name="Rectangle 3"/>
                      <wps:cNvSpPr>
                        <a:spLocks noChangeArrowheads="1"/>
                      </wps:cNvSpPr>
                      <wps:spPr bwMode="auto">
                        <a:xfrm>
                          <a:off x="0" y="0"/>
                          <a:ext cx="1591"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4"/>
                      <wps:cNvSpPr>
                        <a:spLocks noChangeArrowheads="1"/>
                      </wps:cNvSpPr>
                      <wps:spPr bwMode="auto">
                        <a:xfrm>
                          <a:off x="0" y="3026"/>
                          <a:ext cx="1591"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5"/>
                      <wps:cNvSpPr txBox="1">
                        <a:spLocks noChangeArrowheads="1"/>
                      </wps:cNvSpPr>
                      <wps:spPr bwMode="auto">
                        <a:xfrm>
                          <a:off x="0" y="0"/>
                          <a:ext cx="1591"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02ED8" w14:textId="14D5BDB5"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7005B9">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wps:txbx>
                      <wps:bodyPr rot="0" vert="horz" wrap="square" lIns="0" tIns="0" rIns="0" bIns="0" anchor="t" anchorCtr="0" upright="1">
                        <a:noAutofit/>
                      </wps:bodyPr>
                    </wps:wsp>
                  </wpg:wgp>
                </a:graphicData>
              </a:graphic>
            </wp:anchor>
          </w:drawing>
        </mc:Choice>
        <mc:Fallback>
          <w:pict>
            <v:group w14:anchorId="1BE9055F" id="Group 1" o:spid="_x0000_s1071" style="position:absolute;margin-left:0;margin-top:.75pt;width:79.55pt;height:155.35pt;z-index:-251651584;mso-position-vertical-relative:page" coordsize="159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">
              <v:rect id="Rectangle 3" o:spid="_x0000_s1072" style="position:absolute;width:159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" fillcolor="#e5e4de" stroked="f"/>
              <v:rect id="Rectangle 4" o:spid="_x0000_s1073" style="position:absolute;top:3026;width:159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" fillcolor="#0e3b70" stroked="f"/>
              <v:shape id="Text Box 5" o:spid="_x0000_s1074" type="#_x0000_t202" style="position:absolute;width:159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0502ED8" w14:textId="14D5BDB5"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7005B9">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v:textbox>
              </v:shape>
              <w10:wrap type="tight" anchory="page"/>
            </v:group>
          </w:pict>
        </mc:Fallback>
      </mc:AlternateContent>
    </w:r>
    <w:r w:rsidR="002218E9">
      <w:rPr>
        <w:noProof/>
        <w:lang w:eastAsia="el-GR"/>
      </w:rPr>
      <mc:AlternateContent>
        <mc:Choice Requires="wps">
          <w:drawing>
            <wp:anchor distT="45720" distB="45720" distL="114300" distR="114300" simplePos="0" relativeHeight="251651584" behindDoc="0" locked="0" layoutInCell="1" allowOverlap="1" wp14:anchorId="01C3A54A" wp14:editId="3105E53B">
              <wp:simplePos x="0" y="0"/>
              <wp:positionH relativeFrom="column">
                <wp:posOffset>1008380</wp:posOffset>
              </wp:positionH>
              <wp:positionV relativeFrom="paragraph">
                <wp:posOffset>698785</wp:posOffset>
              </wp:positionV>
              <wp:extent cx="1657350" cy="30480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chemeClr val="bg2">
                          <a:alpha val="0"/>
                        </a:schemeClr>
                      </a:solidFill>
                      <a:ln w="9525">
                        <a:noFill/>
                        <a:miter lim="800000"/>
                        <a:headEnd/>
                        <a:tailEnd/>
                      </a:ln>
                    </wps:spPr>
                    <wps:txbx>
                      <w:txbxContent>
                        <w:p w14:paraId="5A96C833" w14:textId="309A16F5" w:rsidR="000C4634" w:rsidRPr="0008260C" w:rsidRDefault="000C4634">
                          <w:pPr>
                            <w:rPr>
                              <w:sz w:val="20"/>
                            </w:rPr>
                          </w:pPr>
                          <w:r>
                            <w:rPr>
                              <w:rFonts w:ascii="Arial" w:hAnsi="Arial" w:cs="Arial"/>
                              <w:color w:val="0E3B70"/>
                              <w:sz w:val="28"/>
                              <w:lang w:val="en-US"/>
                            </w:rPr>
                            <w:t xml:space="preserve"> </w:t>
                          </w:r>
                          <w:r w:rsidR="007005B9">
                            <w:rPr>
                              <w:rFonts w:ascii="Arial" w:hAnsi="Arial" w:cs="Arial"/>
                              <w:color w:val="0E3B70"/>
                              <w:sz w:val="28"/>
                            </w:rPr>
                            <w:t xml:space="preserve"> ΑΠΡΙΛ</w:t>
                          </w:r>
                          <w:r w:rsidR="0008260C">
                            <w:rPr>
                              <w:rFonts w:ascii="Arial" w:hAnsi="Arial" w:cs="Arial"/>
                              <w:color w:val="0E3B70"/>
                              <w:sz w:val="28"/>
                            </w:rPr>
                            <w:t>ΙΟΥ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3A54A" id="Πλαίσιο κειμένου 2" o:spid="_x0000_s1075" type="#_x0000_t202" style="position:absolute;margin-left:79.4pt;margin-top:55pt;width:130.5pt;height:2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" fillcolor="#e7e6e6 [3214]" stroked="f">
              <v:fill opacity="0"/>
              <v:textbox>
                <w:txbxContent>
                  <w:p w14:paraId="5A96C833" w14:textId="309A16F5" w:rsidR="000C4634" w:rsidRPr="0008260C" w:rsidRDefault="000C4634">
                    <w:pPr>
                      <w:rPr>
                        <w:sz w:val="20"/>
                      </w:rPr>
                    </w:pPr>
                    <w:r>
                      <w:rPr>
                        <w:rFonts w:ascii="Arial" w:hAnsi="Arial" w:cs="Arial"/>
                        <w:color w:val="0E3B70"/>
                        <w:sz w:val="28"/>
                        <w:lang w:val="en-US"/>
                      </w:rPr>
                      <w:t xml:space="preserve"> </w:t>
                    </w:r>
                    <w:r w:rsidR="007005B9">
                      <w:rPr>
                        <w:rFonts w:ascii="Arial" w:hAnsi="Arial" w:cs="Arial"/>
                        <w:color w:val="0E3B70"/>
                        <w:sz w:val="28"/>
                      </w:rPr>
                      <w:t xml:space="preserve"> ΑΠΡΙΛ</w:t>
                    </w:r>
                    <w:r w:rsidR="0008260C">
                      <w:rPr>
                        <w:rFonts w:ascii="Arial" w:hAnsi="Arial" w:cs="Arial"/>
                        <w:color w:val="0E3B70"/>
                        <w:sz w:val="28"/>
                      </w:rPr>
                      <w:t>ΙΟΥ</w:t>
                    </w:r>
                  </w:p>
                </w:txbxContent>
              </v:textbox>
              <w10:wrap type="square"/>
            </v:shape>
          </w:pict>
        </mc:Fallback>
      </mc:AlternateContent>
    </w:r>
    <w:r w:rsidR="00E73F63">
      <w:rPr>
        <w:noProof/>
        <w:lang w:eastAsia="el-GR"/>
      </w:rPr>
      <mc:AlternateContent>
        <mc:Choice Requires="wps">
          <w:drawing>
            <wp:anchor distT="45720" distB="45720" distL="114300" distR="114300" simplePos="0" relativeHeight="251663872" behindDoc="0" locked="0" layoutInCell="1" allowOverlap="1" wp14:anchorId="62BABE2D" wp14:editId="443F8AA7">
              <wp:simplePos x="0" y="0"/>
              <wp:positionH relativeFrom="column">
                <wp:posOffset>1113155</wp:posOffset>
              </wp:positionH>
              <wp:positionV relativeFrom="paragraph">
                <wp:posOffset>342156</wp:posOffset>
              </wp:positionV>
              <wp:extent cx="1162050" cy="421005"/>
              <wp:effectExtent l="0" t="0" r="0" b="0"/>
              <wp:wrapSquare wrapText="bothSides"/>
              <wp:docPr id="11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1005"/>
                      </a:xfrm>
                      <a:prstGeom prst="rect">
                        <a:avLst/>
                      </a:prstGeom>
                      <a:solidFill>
                        <a:schemeClr val="bg2">
                          <a:alpha val="0"/>
                        </a:schemeClr>
                      </a:solidFill>
                      <a:ln w="9525">
                        <a:noFill/>
                        <a:miter lim="800000"/>
                        <a:headEnd/>
                        <a:tailEnd/>
                      </a:ln>
                    </wps:spPr>
                    <wps:txbx>
                      <w:txbxContent>
                        <w:p w14:paraId="2DA7752C" w14:textId="71B2FAC8" w:rsidR="000C4634" w:rsidRPr="00C2418E" w:rsidRDefault="00C2418E" w:rsidP="00490C0E">
                          <w:pPr>
                            <w:rPr>
                              <w:rFonts w:ascii="Arial" w:hAnsi="Arial" w:cs="Arial"/>
                              <w:color w:val="0E3B70"/>
                              <w:sz w:val="40"/>
                              <w:szCs w:val="40"/>
                            </w:rPr>
                          </w:pPr>
                          <w:r>
                            <w:rPr>
                              <w:rFonts w:ascii="Arial" w:hAnsi="Arial" w:cs="Arial"/>
                              <w:color w:val="0E3B70"/>
                              <w:sz w:val="40"/>
                              <w:szCs w:val="40"/>
                            </w:rPr>
                            <w:t>11</w:t>
                          </w:r>
                        </w:p>
                        <w:p w14:paraId="0C46D528" w14:textId="77777777" w:rsidR="00B62C63" w:rsidRDefault="00B62C63" w:rsidP="00490C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ABE2D" id="_x0000_s1076" type="#_x0000_t202" style="position:absolute;margin-left:87.65pt;margin-top:26.95pt;width:91.5pt;height:33.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" fillcolor="#e7e6e6 [3214]" stroked="f">
              <v:fill opacity="0"/>
              <v:textbox>
                <w:txbxContent>
                  <w:p w14:paraId="2DA7752C" w14:textId="71B2FAC8" w:rsidR="000C4634" w:rsidRPr="00C2418E" w:rsidRDefault="00C2418E" w:rsidP="00490C0E">
                    <w:pPr>
                      <w:rPr>
                        <w:rFonts w:ascii="Arial" w:hAnsi="Arial" w:cs="Arial"/>
                        <w:color w:val="0E3B70"/>
                        <w:sz w:val="40"/>
                        <w:szCs w:val="40"/>
                      </w:rPr>
                    </w:pPr>
                    <w:r>
                      <w:rPr>
                        <w:rFonts w:ascii="Arial" w:hAnsi="Arial" w:cs="Arial"/>
                        <w:color w:val="0E3B70"/>
                        <w:sz w:val="40"/>
                        <w:szCs w:val="40"/>
                      </w:rPr>
                      <w:t>11</w:t>
                    </w:r>
                  </w:p>
                  <w:p w14:paraId="0C46D528" w14:textId="77777777" w:rsidR="00B62C63" w:rsidRDefault="00B62C63" w:rsidP="00490C0E"/>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667F8"/>
    <w:multiLevelType w:val="hybridMultilevel"/>
    <w:tmpl w:val="DDCEA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0CF0A68"/>
    <w:multiLevelType w:val="hybridMultilevel"/>
    <w:tmpl w:val="B5CCD4CA"/>
    <w:lvl w:ilvl="0" w:tplc="04080001">
      <w:start w:val="1"/>
      <w:numFmt w:val="bullet"/>
      <w:lvlText w:val=""/>
      <w:lvlJc w:val="left"/>
      <w:pPr>
        <w:ind w:left="2505" w:hanging="360"/>
      </w:pPr>
      <w:rPr>
        <w:rFonts w:ascii="Symbol" w:hAnsi="Symbol" w:hint="default"/>
      </w:rPr>
    </w:lvl>
    <w:lvl w:ilvl="1" w:tplc="04080003" w:tentative="1">
      <w:start w:val="1"/>
      <w:numFmt w:val="bullet"/>
      <w:lvlText w:val="o"/>
      <w:lvlJc w:val="left"/>
      <w:pPr>
        <w:ind w:left="3225" w:hanging="360"/>
      </w:pPr>
      <w:rPr>
        <w:rFonts w:ascii="Courier New" w:hAnsi="Courier New" w:cs="Courier New" w:hint="default"/>
      </w:rPr>
    </w:lvl>
    <w:lvl w:ilvl="2" w:tplc="04080005" w:tentative="1">
      <w:start w:val="1"/>
      <w:numFmt w:val="bullet"/>
      <w:lvlText w:val=""/>
      <w:lvlJc w:val="left"/>
      <w:pPr>
        <w:ind w:left="3945" w:hanging="360"/>
      </w:pPr>
      <w:rPr>
        <w:rFonts w:ascii="Wingdings" w:hAnsi="Wingdings" w:hint="default"/>
      </w:rPr>
    </w:lvl>
    <w:lvl w:ilvl="3" w:tplc="04080001" w:tentative="1">
      <w:start w:val="1"/>
      <w:numFmt w:val="bullet"/>
      <w:lvlText w:val=""/>
      <w:lvlJc w:val="left"/>
      <w:pPr>
        <w:ind w:left="4665" w:hanging="360"/>
      </w:pPr>
      <w:rPr>
        <w:rFonts w:ascii="Symbol" w:hAnsi="Symbol" w:hint="default"/>
      </w:rPr>
    </w:lvl>
    <w:lvl w:ilvl="4" w:tplc="04080003" w:tentative="1">
      <w:start w:val="1"/>
      <w:numFmt w:val="bullet"/>
      <w:lvlText w:val="o"/>
      <w:lvlJc w:val="left"/>
      <w:pPr>
        <w:ind w:left="5385" w:hanging="360"/>
      </w:pPr>
      <w:rPr>
        <w:rFonts w:ascii="Courier New" w:hAnsi="Courier New" w:cs="Courier New" w:hint="default"/>
      </w:rPr>
    </w:lvl>
    <w:lvl w:ilvl="5" w:tplc="04080005" w:tentative="1">
      <w:start w:val="1"/>
      <w:numFmt w:val="bullet"/>
      <w:lvlText w:val=""/>
      <w:lvlJc w:val="left"/>
      <w:pPr>
        <w:ind w:left="6105" w:hanging="360"/>
      </w:pPr>
      <w:rPr>
        <w:rFonts w:ascii="Wingdings" w:hAnsi="Wingdings" w:hint="default"/>
      </w:rPr>
    </w:lvl>
    <w:lvl w:ilvl="6" w:tplc="04080001" w:tentative="1">
      <w:start w:val="1"/>
      <w:numFmt w:val="bullet"/>
      <w:lvlText w:val=""/>
      <w:lvlJc w:val="left"/>
      <w:pPr>
        <w:ind w:left="6825" w:hanging="360"/>
      </w:pPr>
      <w:rPr>
        <w:rFonts w:ascii="Symbol" w:hAnsi="Symbol" w:hint="default"/>
      </w:rPr>
    </w:lvl>
    <w:lvl w:ilvl="7" w:tplc="04080003" w:tentative="1">
      <w:start w:val="1"/>
      <w:numFmt w:val="bullet"/>
      <w:lvlText w:val="o"/>
      <w:lvlJc w:val="left"/>
      <w:pPr>
        <w:ind w:left="7545" w:hanging="360"/>
      </w:pPr>
      <w:rPr>
        <w:rFonts w:ascii="Courier New" w:hAnsi="Courier New" w:cs="Courier New" w:hint="default"/>
      </w:rPr>
    </w:lvl>
    <w:lvl w:ilvl="8" w:tplc="04080005" w:tentative="1">
      <w:start w:val="1"/>
      <w:numFmt w:val="bullet"/>
      <w:lvlText w:val=""/>
      <w:lvlJc w:val="left"/>
      <w:pPr>
        <w:ind w:left="8265" w:hanging="360"/>
      </w:pPr>
      <w:rPr>
        <w:rFonts w:ascii="Wingdings" w:hAnsi="Wingdings" w:hint="default"/>
      </w:rPr>
    </w:lvl>
  </w:abstractNum>
  <w:abstractNum w:abstractNumId="2" w15:restartNumberingAfterBreak="0">
    <w:nsid w:val="45D94A0E"/>
    <w:multiLevelType w:val="hybridMultilevel"/>
    <w:tmpl w:val="837222CE"/>
    <w:lvl w:ilvl="0" w:tplc="04080001">
      <w:start w:val="1"/>
      <w:numFmt w:val="bullet"/>
      <w:lvlText w:val=""/>
      <w:lvlJc w:val="left"/>
      <w:pPr>
        <w:ind w:left="2478" w:hanging="360"/>
      </w:pPr>
      <w:rPr>
        <w:rFonts w:ascii="Symbol" w:hAnsi="Symbol" w:hint="default"/>
      </w:rPr>
    </w:lvl>
    <w:lvl w:ilvl="1" w:tplc="04080003" w:tentative="1">
      <w:start w:val="1"/>
      <w:numFmt w:val="bullet"/>
      <w:lvlText w:val="o"/>
      <w:lvlJc w:val="left"/>
      <w:pPr>
        <w:ind w:left="3198" w:hanging="360"/>
      </w:pPr>
      <w:rPr>
        <w:rFonts w:ascii="Courier New" w:hAnsi="Courier New" w:cs="Courier New" w:hint="default"/>
      </w:rPr>
    </w:lvl>
    <w:lvl w:ilvl="2" w:tplc="04080005" w:tentative="1">
      <w:start w:val="1"/>
      <w:numFmt w:val="bullet"/>
      <w:lvlText w:val=""/>
      <w:lvlJc w:val="left"/>
      <w:pPr>
        <w:ind w:left="3918" w:hanging="360"/>
      </w:pPr>
      <w:rPr>
        <w:rFonts w:ascii="Wingdings" w:hAnsi="Wingdings" w:hint="default"/>
      </w:rPr>
    </w:lvl>
    <w:lvl w:ilvl="3" w:tplc="04080001" w:tentative="1">
      <w:start w:val="1"/>
      <w:numFmt w:val="bullet"/>
      <w:lvlText w:val=""/>
      <w:lvlJc w:val="left"/>
      <w:pPr>
        <w:ind w:left="4638" w:hanging="360"/>
      </w:pPr>
      <w:rPr>
        <w:rFonts w:ascii="Symbol" w:hAnsi="Symbol" w:hint="default"/>
      </w:rPr>
    </w:lvl>
    <w:lvl w:ilvl="4" w:tplc="04080003" w:tentative="1">
      <w:start w:val="1"/>
      <w:numFmt w:val="bullet"/>
      <w:lvlText w:val="o"/>
      <w:lvlJc w:val="left"/>
      <w:pPr>
        <w:ind w:left="5358" w:hanging="360"/>
      </w:pPr>
      <w:rPr>
        <w:rFonts w:ascii="Courier New" w:hAnsi="Courier New" w:cs="Courier New" w:hint="default"/>
      </w:rPr>
    </w:lvl>
    <w:lvl w:ilvl="5" w:tplc="04080005" w:tentative="1">
      <w:start w:val="1"/>
      <w:numFmt w:val="bullet"/>
      <w:lvlText w:val=""/>
      <w:lvlJc w:val="left"/>
      <w:pPr>
        <w:ind w:left="6078" w:hanging="360"/>
      </w:pPr>
      <w:rPr>
        <w:rFonts w:ascii="Wingdings" w:hAnsi="Wingdings" w:hint="default"/>
      </w:rPr>
    </w:lvl>
    <w:lvl w:ilvl="6" w:tplc="04080001" w:tentative="1">
      <w:start w:val="1"/>
      <w:numFmt w:val="bullet"/>
      <w:lvlText w:val=""/>
      <w:lvlJc w:val="left"/>
      <w:pPr>
        <w:ind w:left="6798" w:hanging="360"/>
      </w:pPr>
      <w:rPr>
        <w:rFonts w:ascii="Symbol" w:hAnsi="Symbol" w:hint="default"/>
      </w:rPr>
    </w:lvl>
    <w:lvl w:ilvl="7" w:tplc="04080003" w:tentative="1">
      <w:start w:val="1"/>
      <w:numFmt w:val="bullet"/>
      <w:lvlText w:val="o"/>
      <w:lvlJc w:val="left"/>
      <w:pPr>
        <w:ind w:left="7518" w:hanging="360"/>
      </w:pPr>
      <w:rPr>
        <w:rFonts w:ascii="Courier New" w:hAnsi="Courier New" w:cs="Courier New" w:hint="default"/>
      </w:rPr>
    </w:lvl>
    <w:lvl w:ilvl="8" w:tplc="04080005" w:tentative="1">
      <w:start w:val="1"/>
      <w:numFmt w:val="bullet"/>
      <w:lvlText w:val=""/>
      <w:lvlJc w:val="left"/>
      <w:pPr>
        <w:ind w:left="8238" w:hanging="360"/>
      </w:pPr>
      <w:rPr>
        <w:rFonts w:ascii="Wingdings" w:hAnsi="Wingdings" w:hint="default"/>
      </w:rPr>
    </w:lvl>
  </w:abstractNum>
  <w:abstractNum w:abstractNumId="3" w15:restartNumberingAfterBreak="0">
    <w:nsid w:val="4A4332C6"/>
    <w:multiLevelType w:val="hybridMultilevel"/>
    <w:tmpl w:val="2D9E7690"/>
    <w:lvl w:ilvl="0" w:tplc="04080001">
      <w:start w:val="1"/>
      <w:numFmt w:val="bullet"/>
      <w:lvlText w:val=""/>
      <w:lvlJc w:val="left"/>
      <w:pPr>
        <w:ind w:left="2140" w:hanging="360"/>
      </w:pPr>
      <w:rPr>
        <w:rFonts w:ascii="Symbol" w:hAnsi="Symbol" w:hint="default"/>
      </w:rPr>
    </w:lvl>
    <w:lvl w:ilvl="1" w:tplc="04080003" w:tentative="1">
      <w:start w:val="1"/>
      <w:numFmt w:val="bullet"/>
      <w:lvlText w:val="o"/>
      <w:lvlJc w:val="left"/>
      <w:pPr>
        <w:ind w:left="2860" w:hanging="360"/>
      </w:pPr>
      <w:rPr>
        <w:rFonts w:ascii="Courier New" w:hAnsi="Courier New" w:cs="Courier New" w:hint="default"/>
      </w:rPr>
    </w:lvl>
    <w:lvl w:ilvl="2" w:tplc="04080005" w:tentative="1">
      <w:start w:val="1"/>
      <w:numFmt w:val="bullet"/>
      <w:lvlText w:val=""/>
      <w:lvlJc w:val="left"/>
      <w:pPr>
        <w:ind w:left="3580" w:hanging="360"/>
      </w:pPr>
      <w:rPr>
        <w:rFonts w:ascii="Wingdings" w:hAnsi="Wingdings" w:hint="default"/>
      </w:rPr>
    </w:lvl>
    <w:lvl w:ilvl="3" w:tplc="04080001" w:tentative="1">
      <w:start w:val="1"/>
      <w:numFmt w:val="bullet"/>
      <w:lvlText w:val=""/>
      <w:lvlJc w:val="left"/>
      <w:pPr>
        <w:ind w:left="4300" w:hanging="360"/>
      </w:pPr>
      <w:rPr>
        <w:rFonts w:ascii="Symbol" w:hAnsi="Symbol" w:hint="default"/>
      </w:rPr>
    </w:lvl>
    <w:lvl w:ilvl="4" w:tplc="04080003" w:tentative="1">
      <w:start w:val="1"/>
      <w:numFmt w:val="bullet"/>
      <w:lvlText w:val="o"/>
      <w:lvlJc w:val="left"/>
      <w:pPr>
        <w:ind w:left="5020" w:hanging="360"/>
      </w:pPr>
      <w:rPr>
        <w:rFonts w:ascii="Courier New" w:hAnsi="Courier New" w:cs="Courier New" w:hint="default"/>
      </w:rPr>
    </w:lvl>
    <w:lvl w:ilvl="5" w:tplc="04080005" w:tentative="1">
      <w:start w:val="1"/>
      <w:numFmt w:val="bullet"/>
      <w:lvlText w:val=""/>
      <w:lvlJc w:val="left"/>
      <w:pPr>
        <w:ind w:left="5740" w:hanging="360"/>
      </w:pPr>
      <w:rPr>
        <w:rFonts w:ascii="Wingdings" w:hAnsi="Wingdings" w:hint="default"/>
      </w:rPr>
    </w:lvl>
    <w:lvl w:ilvl="6" w:tplc="04080001" w:tentative="1">
      <w:start w:val="1"/>
      <w:numFmt w:val="bullet"/>
      <w:lvlText w:val=""/>
      <w:lvlJc w:val="left"/>
      <w:pPr>
        <w:ind w:left="6460" w:hanging="360"/>
      </w:pPr>
      <w:rPr>
        <w:rFonts w:ascii="Symbol" w:hAnsi="Symbol" w:hint="default"/>
      </w:rPr>
    </w:lvl>
    <w:lvl w:ilvl="7" w:tplc="04080003" w:tentative="1">
      <w:start w:val="1"/>
      <w:numFmt w:val="bullet"/>
      <w:lvlText w:val="o"/>
      <w:lvlJc w:val="left"/>
      <w:pPr>
        <w:ind w:left="7180" w:hanging="360"/>
      </w:pPr>
      <w:rPr>
        <w:rFonts w:ascii="Courier New" w:hAnsi="Courier New" w:cs="Courier New" w:hint="default"/>
      </w:rPr>
    </w:lvl>
    <w:lvl w:ilvl="8" w:tplc="04080005" w:tentative="1">
      <w:start w:val="1"/>
      <w:numFmt w:val="bullet"/>
      <w:lvlText w:val=""/>
      <w:lvlJc w:val="left"/>
      <w:pPr>
        <w:ind w:left="7900" w:hanging="360"/>
      </w:pPr>
      <w:rPr>
        <w:rFonts w:ascii="Wingdings" w:hAnsi="Wingdings" w:hint="default"/>
      </w:rPr>
    </w:lvl>
  </w:abstractNum>
  <w:abstractNum w:abstractNumId="4" w15:restartNumberingAfterBreak="0">
    <w:nsid w:val="4F5817CF"/>
    <w:multiLevelType w:val="hybridMultilevel"/>
    <w:tmpl w:val="E834C1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6F14322C"/>
    <w:multiLevelType w:val="hybridMultilevel"/>
    <w:tmpl w:val="1AE8AAEC"/>
    <w:lvl w:ilvl="0" w:tplc="04080001">
      <w:start w:val="1"/>
      <w:numFmt w:val="bullet"/>
      <w:lvlText w:val=""/>
      <w:lvlJc w:val="left"/>
      <w:pPr>
        <w:ind w:left="2118" w:hanging="360"/>
      </w:pPr>
      <w:rPr>
        <w:rFonts w:ascii="Symbol" w:hAnsi="Symbol" w:hint="default"/>
      </w:rPr>
    </w:lvl>
    <w:lvl w:ilvl="1" w:tplc="04080003" w:tentative="1">
      <w:start w:val="1"/>
      <w:numFmt w:val="bullet"/>
      <w:lvlText w:val="o"/>
      <w:lvlJc w:val="left"/>
      <w:pPr>
        <w:ind w:left="2838" w:hanging="360"/>
      </w:pPr>
      <w:rPr>
        <w:rFonts w:ascii="Courier New" w:hAnsi="Courier New" w:cs="Courier New" w:hint="default"/>
      </w:rPr>
    </w:lvl>
    <w:lvl w:ilvl="2" w:tplc="04080005" w:tentative="1">
      <w:start w:val="1"/>
      <w:numFmt w:val="bullet"/>
      <w:lvlText w:val=""/>
      <w:lvlJc w:val="left"/>
      <w:pPr>
        <w:ind w:left="3558" w:hanging="360"/>
      </w:pPr>
      <w:rPr>
        <w:rFonts w:ascii="Wingdings" w:hAnsi="Wingdings" w:hint="default"/>
      </w:rPr>
    </w:lvl>
    <w:lvl w:ilvl="3" w:tplc="04080001" w:tentative="1">
      <w:start w:val="1"/>
      <w:numFmt w:val="bullet"/>
      <w:lvlText w:val=""/>
      <w:lvlJc w:val="left"/>
      <w:pPr>
        <w:ind w:left="4278" w:hanging="360"/>
      </w:pPr>
      <w:rPr>
        <w:rFonts w:ascii="Symbol" w:hAnsi="Symbol" w:hint="default"/>
      </w:rPr>
    </w:lvl>
    <w:lvl w:ilvl="4" w:tplc="04080003" w:tentative="1">
      <w:start w:val="1"/>
      <w:numFmt w:val="bullet"/>
      <w:lvlText w:val="o"/>
      <w:lvlJc w:val="left"/>
      <w:pPr>
        <w:ind w:left="4998" w:hanging="360"/>
      </w:pPr>
      <w:rPr>
        <w:rFonts w:ascii="Courier New" w:hAnsi="Courier New" w:cs="Courier New" w:hint="default"/>
      </w:rPr>
    </w:lvl>
    <w:lvl w:ilvl="5" w:tplc="04080005" w:tentative="1">
      <w:start w:val="1"/>
      <w:numFmt w:val="bullet"/>
      <w:lvlText w:val=""/>
      <w:lvlJc w:val="left"/>
      <w:pPr>
        <w:ind w:left="5718" w:hanging="360"/>
      </w:pPr>
      <w:rPr>
        <w:rFonts w:ascii="Wingdings" w:hAnsi="Wingdings" w:hint="default"/>
      </w:rPr>
    </w:lvl>
    <w:lvl w:ilvl="6" w:tplc="04080001" w:tentative="1">
      <w:start w:val="1"/>
      <w:numFmt w:val="bullet"/>
      <w:lvlText w:val=""/>
      <w:lvlJc w:val="left"/>
      <w:pPr>
        <w:ind w:left="6438" w:hanging="360"/>
      </w:pPr>
      <w:rPr>
        <w:rFonts w:ascii="Symbol" w:hAnsi="Symbol" w:hint="default"/>
      </w:rPr>
    </w:lvl>
    <w:lvl w:ilvl="7" w:tplc="04080003" w:tentative="1">
      <w:start w:val="1"/>
      <w:numFmt w:val="bullet"/>
      <w:lvlText w:val="o"/>
      <w:lvlJc w:val="left"/>
      <w:pPr>
        <w:ind w:left="7158" w:hanging="360"/>
      </w:pPr>
      <w:rPr>
        <w:rFonts w:ascii="Courier New" w:hAnsi="Courier New" w:cs="Courier New" w:hint="default"/>
      </w:rPr>
    </w:lvl>
    <w:lvl w:ilvl="8" w:tplc="04080005" w:tentative="1">
      <w:start w:val="1"/>
      <w:numFmt w:val="bullet"/>
      <w:lvlText w:val=""/>
      <w:lvlJc w:val="left"/>
      <w:pPr>
        <w:ind w:left="7878"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189"/>
    <w:rsid w:val="0000239D"/>
    <w:rsid w:val="00005E56"/>
    <w:rsid w:val="00023D2F"/>
    <w:rsid w:val="00030D50"/>
    <w:rsid w:val="0003181E"/>
    <w:rsid w:val="000351F0"/>
    <w:rsid w:val="00037491"/>
    <w:rsid w:val="0004158C"/>
    <w:rsid w:val="000420F3"/>
    <w:rsid w:val="00044C48"/>
    <w:rsid w:val="00046673"/>
    <w:rsid w:val="00047475"/>
    <w:rsid w:val="0005468B"/>
    <w:rsid w:val="00060486"/>
    <w:rsid w:val="0006554F"/>
    <w:rsid w:val="0006597A"/>
    <w:rsid w:val="000769E0"/>
    <w:rsid w:val="0008260C"/>
    <w:rsid w:val="00084767"/>
    <w:rsid w:val="00087C57"/>
    <w:rsid w:val="00087D1A"/>
    <w:rsid w:val="00092569"/>
    <w:rsid w:val="00093C0D"/>
    <w:rsid w:val="000A15D1"/>
    <w:rsid w:val="000A437D"/>
    <w:rsid w:val="000B0710"/>
    <w:rsid w:val="000B2467"/>
    <w:rsid w:val="000B5CED"/>
    <w:rsid w:val="000C1D10"/>
    <w:rsid w:val="000C3F42"/>
    <w:rsid w:val="000C4634"/>
    <w:rsid w:val="000C4923"/>
    <w:rsid w:val="000C753C"/>
    <w:rsid w:val="000D24BE"/>
    <w:rsid w:val="000D255E"/>
    <w:rsid w:val="000D2742"/>
    <w:rsid w:val="000E25C3"/>
    <w:rsid w:val="000E68A2"/>
    <w:rsid w:val="000F362D"/>
    <w:rsid w:val="000F429E"/>
    <w:rsid w:val="000F4CC6"/>
    <w:rsid w:val="000F72B9"/>
    <w:rsid w:val="001029B9"/>
    <w:rsid w:val="00103DF0"/>
    <w:rsid w:val="00104398"/>
    <w:rsid w:val="0010490B"/>
    <w:rsid w:val="00104C8F"/>
    <w:rsid w:val="00104E29"/>
    <w:rsid w:val="00110116"/>
    <w:rsid w:val="00111FCF"/>
    <w:rsid w:val="001145DF"/>
    <w:rsid w:val="00114685"/>
    <w:rsid w:val="00114B74"/>
    <w:rsid w:val="001158ED"/>
    <w:rsid w:val="00124161"/>
    <w:rsid w:val="00124D18"/>
    <w:rsid w:val="00130CC5"/>
    <w:rsid w:val="001364E5"/>
    <w:rsid w:val="001406EA"/>
    <w:rsid w:val="00141CF0"/>
    <w:rsid w:val="001470F0"/>
    <w:rsid w:val="00153A37"/>
    <w:rsid w:val="0017739D"/>
    <w:rsid w:val="00184540"/>
    <w:rsid w:val="0018723B"/>
    <w:rsid w:val="00192240"/>
    <w:rsid w:val="00194A6E"/>
    <w:rsid w:val="00196AFE"/>
    <w:rsid w:val="00196E94"/>
    <w:rsid w:val="001A089C"/>
    <w:rsid w:val="001A27A8"/>
    <w:rsid w:val="001A4699"/>
    <w:rsid w:val="001A56E0"/>
    <w:rsid w:val="001A5F17"/>
    <w:rsid w:val="001A6F57"/>
    <w:rsid w:val="001A740C"/>
    <w:rsid w:val="001C32BB"/>
    <w:rsid w:val="001C7935"/>
    <w:rsid w:val="001D0FD0"/>
    <w:rsid w:val="001D1ED6"/>
    <w:rsid w:val="001D4211"/>
    <w:rsid w:val="001D6694"/>
    <w:rsid w:val="001E1330"/>
    <w:rsid w:val="001E6512"/>
    <w:rsid w:val="001F123A"/>
    <w:rsid w:val="00205685"/>
    <w:rsid w:val="00213F8E"/>
    <w:rsid w:val="002170CF"/>
    <w:rsid w:val="0021741C"/>
    <w:rsid w:val="002218E9"/>
    <w:rsid w:val="00230947"/>
    <w:rsid w:val="0023335A"/>
    <w:rsid w:val="002361BB"/>
    <w:rsid w:val="002453D6"/>
    <w:rsid w:val="002472C1"/>
    <w:rsid w:val="002476B4"/>
    <w:rsid w:val="00257018"/>
    <w:rsid w:val="00257EC1"/>
    <w:rsid w:val="00262A70"/>
    <w:rsid w:val="00265B53"/>
    <w:rsid w:val="00270E65"/>
    <w:rsid w:val="0027475B"/>
    <w:rsid w:val="00277AEC"/>
    <w:rsid w:val="00284627"/>
    <w:rsid w:val="00284BD6"/>
    <w:rsid w:val="00291081"/>
    <w:rsid w:val="002911F5"/>
    <w:rsid w:val="00295065"/>
    <w:rsid w:val="002A2053"/>
    <w:rsid w:val="002B0577"/>
    <w:rsid w:val="002B19F2"/>
    <w:rsid w:val="002B1EE7"/>
    <w:rsid w:val="002B3832"/>
    <w:rsid w:val="002C442C"/>
    <w:rsid w:val="002E06DD"/>
    <w:rsid w:val="002E47D9"/>
    <w:rsid w:val="002F3D0F"/>
    <w:rsid w:val="0030062C"/>
    <w:rsid w:val="003013AB"/>
    <w:rsid w:val="00302B8F"/>
    <w:rsid w:val="00304BE8"/>
    <w:rsid w:val="003074B8"/>
    <w:rsid w:val="00307A5C"/>
    <w:rsid w:val="00314EBE"/>
    <w:rsid w:val="003212BA"/>
    <w:rsid w:val="00321500"/>
    <w:rsid w:val="003244FC"/>
    <w:rsid w:val="003263F6"/>
    <w:rsid w:val="003307A5"/>
    <w:rsid w:val="003339A3"/>
    <w:rsid w:val="00333BCD"/>
    <w:rsid w:val="003342AD"/>
    <w:rsid w:val="003421B0"/>
    <w:rsid w:val="00345226"/>
    <w:rsid w:val="00356F1E"/>
    <w:rsid w:val="00360BD0"/>
    <w:rsid w:val="0036327B"/>
    <w:rsid w:val="0036503D"/>
    <w:rsid w:val="003669C7"/>
    <w:rsid w:val="0037064E"/>
    <w:rsid w:val="0037190B"/>
    <w:rsid w:val="00376821"/>
    <w:rsid w:val="00386919"/>
    <w:rsid w:val="003921A2"/>
    <w:rsid w:val="00394956"/>
    <w:rsid w:val="00395DC8"/>
    <w:rsid w:val="003A256E"/>
    <w:rsid w:val="003B30E6"/>
    <w:rsid w:val="003B3672"/>
    <w:rsid w:val="003B5ED8"/>
    <w:rsid w:val="003B72D6"/>
    <w:rsid w:val="003B7543"/>
    <w:rsid w:val="003B7DF7"/>
    <w:rsid w:val="003C096E"/>
    <w:rsid w:val="003C4993"/>
    <w:rsid w:val="003D00F0"/>
    <w:rsid w:val="003D1B05"/>
    <w:rsid w:val="003E060E"/>
    <w:rsid w:val="003E1660"/>
    <w:rsid w:val="003E2227"/>
    <w:rsid w:val="003E2409"/>
    <w:rsid w:val="003F4835"/>
    <w:rsid w:val="003F5359"/>
    <w:rsid w:val="003F7234"/>
    <w:rsid w:val="00400739"/>
    <w:rsid w:val="00401101"/>
    <w:rsid w:val="00403259"/>
    <w:rsid w:val="004105E5"/>
    <w:rsid w:val="0041368D"/>
    <w:rsid w:val="00420A82"/>
    <w:rsid w:val="004238DA"/>
    <w:rsid w:val="00434245"/>
    <w:rsid w:val="00451903"/>
    <w:rsid w:val="00453052"/>
    <w:rsid w:val="004535F7"/>
    <w:rsid w:val="00455EC0"/>
    <w:rsid w:val="00461A1E"/>
    <w:rsid w:val="00461AB2"/>
    <w:rsid w:val="00462B98"/>
    <w:rsid w:val="004670A7"/>
    <w:rsid w:val="004724A3"/>
    <w:rsid w:val="0047660B"/>
    <w:rsid w:val="00480C9D"/>
    <w:rsid w:val="004818DD"/>
    <w:rsid w:val="00482404"/>
    <w:rsid w:val="00484178"/>
    <w:rsid w:val="004907EE"/>
    <w:rsid w:val="00490C0E"/>
    <w:rsid w:val="0049168D"/>
    <w:rsid w:val="004A0930"/>
    <w:rsid w:val="004A37BA"/>
    <w:rsid w:val="004A5E1A"/>
    <w:rsid w:val="004B052D"/>
    <w:rsid w:val="004B3074"/>
    <w:rsid w:val="004B640E"/>
    <w:rsid w:val="004C234D"/>
    <w:rsid w:val="004C32D5"/>
    <w:rsid w:val="004D42CB"/>
    <w:rsid w:val="004E216F"/>
    <w:rsid w:val="004E2DB2"/>
    <w:rsid w:val="004E4EAD"/>
    <w:rsid w:val="004F112D"/>
    <w:rsid w:val="004F19D3"/>
    <w:rsid w:val="0050366C"/>
    <w:rsid w:val="005100F4"/>
    <w:rsid w:val="00514201"/>
    <w:rsid w:val="00515A67"/>
    <w:rsid w:val="00517E86"/>
    <w:rsid w:val="005225F4"/>
    <w:rsid w:val="005238E6"/>
    <w:rsid w:val="00524A93"/>
    <w:rsid w:val="0053072C"/>
    <w:rsid w:val="005309DC"/>
    <w:rsid w:val="00531C68"/>
    <w:rsid w:val="005355E9"/>
    <w:rsid w:val="00535E2D"/>
    <w:rsid w:val="005379EB"/>
    <w:rsid w:val="005415EB"/>
    <w:rsid w:val="005418D0"/>
    <w:rsid w:val="00541C02"/>
    <w:rsid w:val="00552CF5"/>
    <w:rsid w:val="00554112"/>
    <w:rsid w:val="005550FC"/>
    <w:rsid w:val="00562EC9"/>
    <w:rsid w:val="005641D8"/>
    <w:rsid w:val="005665F3"/>
    <w:rsid w:val="00567A3B"/>
    <w:rsid w:val="00573263"/>
    <w:rsid w:val="005A0D28"/>
    <w:rsid w:val="005A0E4A"/>
    <w:rsid w:val="005A26DC"/>
    <w:rsid w:val="005B4129"/>
    <w:rsid w:val="005C65B2"/>
    <w:rsid w:val="005D0253"/>
    <w:rsid w:val="005E7C8B"/>
    <w:rsid w:val="005F428A"/>
    <w:rsid w:val="005F4DC6"/>
    <w:rsid w:val="006053F2"/>
    <w:rsid w:val="00607F08"/>
    <w:rsid w:val="00614747"/>
    <w:rsid w:val="00620D03"/>
    <w:rsid w:val="00622098"/>
    <w:rsid w:val="00622279"/>
    <w:rsid w:val="0062763C"/>
    <w:rsid w:val="0063259A"/>
    <w:rsid w:val="00632EBE"/>
    <w:rsid w:val="006332C1"/>
    <w:rsid w:val="00634375"/>
    <w:rsid w:val="00640300"/>
    <w:rsid w:val="006479A8"/>
    <w:rsid w:val="0066548A"/>
    <w:rsid w:val="006676AD"/>
    <w:rsid w:val="006726A5"/>
    <w:rsid w:val="00681C0F"/>
    <w:rsid w:val="00681C59"/>
    <w:rsid w:val="006826B4"/>
    <w:rsid w:val="006A6CD7"/>
    <w:rsid w:val="006A7B48"/>
    <w:rsid w:val="006A7F3F"/>
    <w:rsid w:val="006B255B"/>
    <w:rsid w:val="006B29F1"/>
    <w:rsid w:val="006B307A"/>
    <w:rsid w:val="006B3588"/>
    <w:rsid w:val="006B6EB4"/>
    <w:rsid w:val="006C4A7F"/>
    <w:rsid w:val="006D1AE2"/>
    <w:rsid w:val="006D32CE"/>
    <w:rsid w:val="006D6589"/>
    <w:rsid w:val="006E5C62"/>
    <w:rsid w:val="007005B9"/>
    <w:rsid w:val="00703F0B"/>
    <w:rsid w:val="00712967"/>
    <w:rsid w:val="0072412B"/>
    <w:rsid w:val="00727D41"/>
    <w:rsid w:val="00727E4F"/>
    <w:rsid w:val="00731DE2"/>
    <w:rsid w:val="007328CF"/>
    <w:rsid w:val="00740D85"/>
    <w:rsid w:val="00750E7A"/>
    <w:rsid w:val="00750F2A"/>
    <w:rsid w:val="0076277C"/>
    <w:rsid w:val="00781E3F"/>
    <w:rsid w:val="00784216"/>
    <w:rsid w:val="00784793"/>
    <w:rsid w:val="00790C22"/>
    <w:rsid w:val="00792C33"/>
    <w:rsid w:val="00796005"/>
    <w:rsid w:val="007A5A36"/>
    <w:rsid w:val="007B19AB"/>
    <w:rsid w:val="007C1BC0"/>
    <w:rsid w:val="007D300F"/>
    <w:rsid w:val="007D40E6"/>
    <w:rsid w:val="007D7AD9"/>
    <w:rsid w:val="007E0514"/>
    <w:rsid w:val="007E075D"/>
    <w:rsid w:val="007E147F"/>
    <w:rsid w:val="007E7AA0"/>
    <w:rsid w:val="007E7E55"/>
    <w:rsid w:val="007F2517"/>
    <w:rsid w:val="007F2F74"/>
    <w:rsid w:val="007F4129"/>
    <w:rsid w:val="00805C32"/>
    <w:rsid w:val="00811936"/>
    <w:rsid w:val="008215D8"/>
    <w:rsid w:val="008234EC"/>
    <w:rsid w:val="00824327"/>
    <w:rsid w:val="00827043"/>
    <w:rsid w:val="00830319"/>
    <w:rsid w:val="00832D03"/>
    <w:rsid w:val="00843D29"/>
    <w:rsid w:val="00844083"/>
    <w:rsid w:val="00844929"/>
    <w:rsid w:val="00845C5B"/>
    <w:rsid w:val="00845D4F"/>
    <w:rsid w:val="00850F73"/>
    <w:rsid w:val="00856447"/>
    <w:rsid w:val="00856B88"/>
    <w:rsid w:val="00861B83"/>
    <w:rsid w:val="0086299C"/>
    <w:rsid w:val="00865351"/>
    <w:rsid w:val="00873B6D"/>
    <w:rsid w:val="00874B4E"/>
    <w:rsid w:val="008842F4"/>
    <w:rsid w:val="00887B18"/>
    <w:rsid w:val="00890E50"/>
    <w:rsid w:val="00891204"/>
    <w:rsid w:val="008A24BE"/>
    <w:rsid w:val="008A2B01"/>
    <w:rsid w:val="008A2EAC"/>
    <w:rsid w:val="008B1D05"/>
    <w:rsid w:val="008B6DEA"/>
    <w:rsid w:val="008C0932"/>
    <w:rsid w:val="008C1A63"/>
    <w:rsid w:val="008C1E6C"/>
    <w:rsid w:val="008C2C11"/>
    <w:rsid w:val="008D070F"/>
    <w:rsid w:val="008E266B"/>
    <w:rsid w:val="008F7CAF"/>
    <w:rsid w:val="008F7E10"/>
    <w:rsid w:val="00902AA3"/>
    <w:rsid w:val="00903F03"/>
    <w:rsid w:val="00914176"/>
    <w:rsid w:val="00914A0D"/>
    <w:rsid w:val="009166F4"/>
    <w:rsid w:val="00922055"/>
    <w:rsid w:val="009237FC"/>
    <w:rsid w:val="00925EA9"/>
    <w:rsid w:val="009276B3"/>
    <w:rsid w:val="00931480"/>
    <w:rsid w:val="00931A2E"/>
    <w:rsid w:val="00932F62"/>
    <w:rsid w:val="009355F8"/>
    <w:rsid w:val="00936BF8"/>
    <w:rsid w:val="0094161F"/>
    <w:rsid w:val="00941981"/>
    <w:rsid w:val="009458F8"/>
    <w:rsid w:val="00954F5F"/>
    <w:rsid w:val="009603ED"/>
    <w:rsid w:val="00963570"/>
    <w:rsid w:val="00964B3A"/>
    <w:rsid w:val="00972A4C"/>
    <w:rsid w:val="0097362C"/>
    <w:rsid w:val="00976AF1"/>
    <w:rsid w:val="00981244"/>
    <w:rsid w:val="00981C88"/>
    <w:rsid w:val="009906A8"/>
    <w:rsid w:val="00994DD7"/>
    <w:rsid w:val="009970BA"/>
    <w:rsid w:val="009B08ED"/>
    <w:rsid w:val="009B090E"/>
    <w:rsid w:val="009C1079"/>
    <w:rsid w:val="009C30AC"/>
    <w:rsid w:val="009C3A6A"/>
    <w:rsid w:val="009C3B76"/>
    <w:rsid w:val="009C6C0E"/>
    <w:rsid w:val="009D1C7F"/>
    <w:rsid w:val="009F3F2A"/>
    <w:rsid w:val="009F4DCB"/>
    <w:rsid w:val="00A04700"/>
    <w:rsid w:val="00A069C8"/>
    <w:rsid w:val="00A071E7"/>
    <w:rsid w:val="00A10A98"/>
    <w:rsid w:val="00A11215"/>
    <w:rsid w:val="00A165F3"/>
    <w:rsid w:val="00A1727C"/>
    <w:rsid w:val="00A2013C"/>
    <w:rsid w:val="00A22052"/>
    <w:rsid w:val="00A26C8B"/>
    <w:rsid w:val="00A31F42"/>
    <w:rsid w:val="00A44C2E"/>
    <w:rsid w:val="00A47D70"/>
    <w:rsid w:val="00A6378F"/>
    <w:rsid w:val="00A64969"/>
    <w:rsid w:val="00A70658"/>
    <w:rsid w:val="00A70FB8"/>
    <w:rsid w:val="00A71109"/>
    <w:rsid w:val="00A72E17"/>
    <w:rsid w:val="00A82135"/>
    <w:rsid w:val="00A86C2C"/>
    <w:rsid w:val="00AB17E7"/>
    <w:rsid w:val="00AC0FA3"/>
    <w:rsid w:val="00AC307F"/>
    <w:rsid w:val="00AC341D"/>
    <w:rsid w:val="00AD33DC"/>
    <w:rsid w:val="00AE1253"/>
    <w:rsid w:val="00AE555D"/>
    <w:rsid w:val="00AF1ED1"/>
    <w:rsid w:val="00AF3A37"/>
    <w:rsid w:val="00AF3C49"/>
    <w:rsid w:val="00B00584"/>
    <w:rsid w:val="00B02F57"/>
    <w:rsid w:val="00B116C4"/>
    <w:rsid w:val="00B14DB5"/>
    <w:rsid w:val="00B15D55"/>
    <w:rsid w:val="00B23E32"/>
    <w:rsid w:val="00B34189"/>
    <w:rsid w:val="00B40EF5"/>
    <w:rsid w:val="00B41175"/>
    <w:rsid w:val="00B513EA"/>
    <w:rsid w:val="00B556D3"/>
    <w:rsid w:val="00B6080F"/>
    <w:rsid w:val="00B62C63"/>
    <w:rsid w:val="00B65D25"/>
    <w:rsid w:val="00B66FE0"/>
    <w:rsid w:val="00B6717D"/>
    <w:rsid w:val="00B728DB"/>
    <w:rsid w:val="00B75118"/>
    <w:rsid w:val="00B75DCF"/>
    <w:rsid w:val="00B767CC"/>
    <w:rsid w:val="00B838F6"/>
    <w:rsid w:val="00B86B7C"/>
    <w:rsid w:val="00B87B78"/>
    <w:rsid w:val="00B91514"/>
    <w:rsid w:val="00B919AD"/>
    <w:rsid w:val="00BA55CA"/>
    <w:rsid w:val="00BA7E32"/>
    <w:rsid w:val="00BB0EFD"/>
    <w:rsid w:val="00BB1A21"/>
    <w:rsid w:val="00BB3479"/>
    <w:rsid w:val="00BB4904"/>
    <w:rsid w:val="00BB499D"/>
    <w:rsid w:val="00BB751D"/>
    <w:rsid w:val="00BC23E6"/>
    <w:rsid w:val="00BD081A"/>
    <w:rsid w:val="00BD630B"/>
    <w:rsid w:val="00BE027E"/>
    <w:rsid w:val="00C00DFE"/>
    <w:rsid w:val="00C11511"/>
    <w:rsid w:val="00C121F9"/>
    <w:rsid w:val="00C22550"/>
    <w:rsid w:val="00C2418E"/>
    <w:rsid w:val="00C33D15"/>
    <w:rsid w:val="00C344E3"/>
    <w:rsid w:val="00C35560"/>
    <w:rsid w:val="00C373C2"/>
    <w:rsid w:val="00C412D2"/>
    <w:rsid w:val="00C42F15"/>
    <w:rsid w:val="00C43528"/>
    <w:rsid w:val="00C43B1F"/>
    <w:rsid w:val="00C46801"/>
    <w:rsid w:val="00C52290"/>
    <w:rsid w:val="00C539A9"/>
    <w:rsid w:val="00C6016D"/>
    <w:rsid w:val="00C614B4"/>
    <w:rsid w:val="00C67964"/>
    <w:rsid w:val="00C85AC9"/>
    <w:rsid w:val="00C85ED1"/>
    <w:rsid w:val="00C906C1"/>
    <w:rsid w:val="00C94572"/>
    <w:rsid w:val="00C95671"/>
    <w:rsid w:val="00CA56B3"/>
    <w:rsid w:val="00CA5EEA"/>
    <w:rsid w:val="00CB14E8"/>
    <w:rsid w:val="00CB1AFF"/>
    <w:rsid w:val="00CB6617"/>
    <w:rsid w:val="00CC2043"/>
    <w:rsid w:val="00CD5895"/>
    <w:rsid w:val="00CD6155"/>
    <w:rsid w:val="00CE32DF"/>
    <w:rsid w:val="00D12C2A"/>
    <w:rsid w:val="00D17A39"/>
    <w:rsid w:val="00D23979"/>
    <w:rsid w:val="00D2451C"/>
    <w:rsid w:val="00D4605E"/>
    <w:rsid w:val="00D56AD2"/>
    <w:rsid w:val="00D75593"/>
    <w:rsid w:val="00D772BD"/>
    <w:rsid w:val="00D80EBF"/>
    <w:rsid w:val="00D818C0"/>
    <w:rsid w:val="00D82DE0"/>
    <w:rsid w:val="00D83894"/>
    <w:rsid w:val="00D9474E"/>
    <w:rsid w:val="00D94FAA"/>
    <w:rsid w:val="00DA173C"/>
    <w:rsid w:val="00DA5BF0"/>
    <w:rsid w:val="00DB1ADD"/>
    <w:rsid w:val="00DB50C5"/>
    <w:rsid w:val="00DB6B6D"/>
    <w:rsid w:val="00DD4FE2"/>
    <w:rsid w:val="00DD56BC"/>
    <w:rsid w:val="00DD6980"/>
    <w:rsid w:val="00DE44E7"/>
    <w:rsid w:val="00DE74B3"/>
    <w:rsid w:val="00DF1CDD"/>
    <w:rsid w:val="00E02A3C"/>
    <w:rsid w:val="00E02D1D"/>
    <w:rsid w:val="00E05BF4"/>
    <w:rsid w:val="00E117F7"/>
    <w:rsid w:val="00E125E9"/>
    <w:rsid w:val="00E1603E"/>
    <w:rsid w:val="00E17C41"/>
    <w:rsid w:val="00E22FCA"/>
    <w:rsid w:val="00E30441"/>
    <w:rsid w:val="00E304C8"/>
    <w:rsid w:val="00E30C4A"/>
    <w:rsid w:val="00E316DE"/>
    <w:rsid w:val="00E32C5E"/>
    <w:rsid w:val="00E34830"/>
    <w:rsid w:val="00E3511A"/>
    <w:rsid w:val="00E410F7"/>
    <w:rsid w:val="00E43927"/>
    <w:rsid w:val="00E461D4"/>
    <w:rsid w:val="00E51A60"/>
    <w:rsid w:val="00E54087"/>
    <w:rsid w:val="00E5537D"/>
    <w:rsid w:val="00E64E9A"/>
    <w:rsid w:val="00E6501D"/>
    <w:rsid w:val="00E67BB9"/>
    <w:rsid w:val="00E73F63"/>
    <w:rsid w:val="00E7691F"/>
    <w:rsid w:val="00E7776E"/>
    <w:rsid w:val="00E77932"/>
    <w:rsid w:val="00E8434D"/>
    <w:rsid w:val="00E850EA"/>
    <w:rsid w:val="00E8586C"/>
    <w:rsid w:val="00E8680A"/>
    <w:rsid w:val="00E9558F"/>
    <w:rsid w:val="00EA08B1"/>
    <w:rsid w:val="00EB0E99"/>
    <w:rsid w:val="00EB154F"/>
    <w:rsid w:val="00EB2823"/>
    <w:rsid w:val="00EB4229"/>
    <w:rsid w:val="00EB64B2"/>
    <w:rsid w:val="00ED083C"/>
    <w:rsid w:val="00ED20C8"/>
    <w:rsid w:val="00EE424F"/>
    <w:rsid w:val="00EE6E44"/>
    <w:rsid w:val="00EE6FB2"/>
    <w:rsid w:val="00EE7C78"/>
    <w:rsid w:val="00EF4C82"/>
    <w:rsid w:val="00EF4D2A"/>
    <w:rsid w:val="00EF6DF0"/>
    <w:rsid w:val="00F02A38"/>
    <w:rsid w:val="00F04024"/>
    <w:rsid w:val="00F21B6A"/>
    <w:rsid w:val="00F23BA0"/>
    <w:rsid w:val="00F27AF2"/>
    <w:rsid w:val="00F32C9A"/>
    <w:rsid w:val="00F37B49"/>
    <w:rsid w:val="00F4481E"/>
    <w:rsid w:val="00F524EA"/>
    <w:rsid w:val="00F52E66"/>
    <w:rsid w:val="00F5309A"/>
    <w:rsid w:val="00F55F68"/>
    <w:rsid w:val="00F612C8"/>
    <w:rsid w:val="00F617ED"/>
    <w:rsid w:val="00F7156E"/>
    <w:rsid w:val="00F736B0"/>
    <w:rsid w:val="00F7421D"/>
    <w:rsid w:val="00F77548"/>
    <w:rsid w:val="00F83C7C"/>
    <w:rsid w:val="00F904F4"/>
    <w:rsid w:val="00F92FE7"/>
    <w:rsid w:val="00F9484D"/>
    <w:rsid w:val="00F95197"/>
    <w:rsid w:val="00FA0A2A"/>
    <w:rsid w:val="00FB40BC"/>
    <w:rsid w:val="00FB5243"/>
    <w:rsid w:val="00FB576D"/>
    <w:rsid w:val="00FB61E8"/>
    <w:rsid w:val="00FB6722"/>
    <w:rsid w:val="00FB6BEA"/>
    <w:rsid w:val="00FB6D2C"/>
    <w:rsid w:val="00FC1B63"/>
    <w:rsid w:val="00FE233E"/>
    <w:rsid w:val="00FE73A4"/>
    <w:rsid w:val="00FF225E"/>
    <w:rsid w:val="00FF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517870"/>
  <w15:docId w15:val="{043990F5-9C77-4B89-BDEC-6937D7D8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FE233E"/>
    <w:pPr>
      <w:widowControl w:val="0"/>
      <w:autoSpaceDE w:val="0"/>
      <w:autoSpaceDN w:val="0"/>
      <w:adjustRightInd w:val="0"/>
      <w:spacing w:before="69" w:after="0" w:line="240" w:lineRule="auto"/>
      <w:ind w:left="680"/>
      <w:outlineLvl w:val="0"/>
    </w:pPr>
    <w:rPr>
      <w:rFonts w:ascii="Arial" w:eastAsiaTheme="minorEastAsia" w:hAnsi="Arial" w:cs="Arial"/>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F1E"/>
    <w:rPr>
      <w:rFonts w:ascii="Tahoma" w:hAnsi="Tahoma" w:cs="Tahoma"/>
      <w:sz w:val="16"/>
      <w:szCs w:val="16"/>
    </w:rPr>
  </w:style>
  <w:style w:type="paragraph" w:styleId="BodyText">
    <w:name w:val="Body Text"/>
    <w:basedOn w:val="Normal"/>
    <w:link w:val="BodyTextChar"/>
    <w:uiPriority w:val="1"/>
    <w:qFormat/>
    <w:rsid w:val="00F7156E"/>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F7156E"/>
    <w:rPr>
      <w:rFonts w:ascii="Arial" w:eastAsia="Arial" w:hAnsi="Arial" w:cs="Arial"/>
      <w:sz w:val="19"/>
      <w:szCs w:val="19"/>
      <w:lang w:val="en-US"/>
    </w:rPr>
  </w:style>
  <w:style w:type="paragraph" w:styleId="Header">
    <w:name w:val="header"/>
    <w:basedOn w:val="Normal"/>
    <w:link w:val="HeaderChar"/>
    <w:uiPriority w:val="99"/>
    <w:unhideWhenUsed/>
    <w:rsid w:val="002453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53D6"/>
  </w:style>
  <w:style w:type="paragraph" w:styleId="Footer">
    <w:name w:val="footer"/>
    <w:basedOn w:val="Normal"/>
    <w:link w:val="FooterChar"/>
    <w:uiPriority w:val="99"/>
    <w:unhideWhenUsed/>
    <w:rsid w:val="002453D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53D6"/>
  </w:style>
  <w:style w:type="table" w:styleId="TableGrid">
    <w:name w:val="Table Grid"/>
    <w:basedOn w:val="TableNormal"/>
    <w:uiPriority w:val="39"/>
    <w:rsid w:val="00104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E233E"/>
    <w:rPr>
      <w:rFonts w:ascii="Arial" w:eastAsiaTheme="minorEastAsia" w:hAnsi="Arial" w:cs="Arial"/>
      <w:b/>
      <w:bCs/>
      <w:sz w:val="24"/>
      <w:szCs w:val="24"/>
      <w:lang w:eastAsia="el-GR"/>
    </w:rPr>
  </w:style>
  <w:style w:type="paragraph" w:customStyle="1" w:styleId="TableParagraph">
    <w:name w:val="Table Paragraph"/>
    <w:basedOn w:val="Normal"/>
    <w:uiPriority w:val="1"/>
    <w:qFormat/>
    <w:rsid w:val="0081193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ListParagraph">
    <w:name w:val="List Paragraph"/>
    <w:basedOn w:val="Normal"/>
    <w:uiPriority w:val="34"/>
    <w:qFormat/>
    <w:rsid w:val="000C4634"/>
    <w:pPr>
      <w:ind w:left="720"/>
      <w:contextualSpacing/>
    </w:pPr>
    <w:rPr>
      <w:rFonts w:ascii="Arial" w:eastAsia="Calibri" w:hAnsi="Arial" w:cs="Times New Roman"/>
    </w:rPr>
  </w:style>
  <w:style w:type="paragraph" w:styleId="EndnoteText">
    <w:name w:val="endnote text"/>
    <w:basedOn w:val="Normal"/>
    <w:link w:val="EndnoteTextChar"/>
    <w:uiPriority w:val="99"/>
    <w:unhideWhenUsed/>
    <w:rsid w:val="000C753C"/>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0C753C"/>
    <w:rPr>
      <w:rFonts w:ascii="Calibri" w:eastAsia="Calibri" w:hAnsi="Calibri" w:cs="Times New Roman"/>
      <w:sz w:val="20"/>
      <w:szCs w:val="20"/>
    </w:rPr>
  </w:style>
  <w:style w:type="character" w:styleId="EndnoteReference">
    <w:name w:val="endnote reference"/>
    <w:uiPriority w:val="99"/>
    <w:semiHidden/>
    <w:unhideWhenUsed/>
    <w:rsid w:val="000C753C"/>
    <w:rPr>
      <w:vertAlign w:val="superscript"/>
    </w:rPr>
  </w:style>
  <w:style w:type="paragraph" w:styleId="FootnoteText">
    <w:name w:val="footnote text"/>
    <w:basedOn w:val="Normal"/>
    <w:link w:val="FootnoteTextChar"/>
    <w:uiPriority w:val="99"/>
    <w:rsid w:val="000C753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C753C"/>
    <w:rPr>
      <w:rFonts w:ascii="Times New Roman" w:eastAsia="Times New Roman" w:hAnsi="Times New Roman" w:cs="Times New Roman"/>
      <w:sz w:val="20"/>
      <w:szCs w:val="20"/>
    </w:rPr>
  </w:style>
  <w:style w:type="character" w:styleId="FootnoteReference">
    <w:name w:val="footnote reference"/>
    <w:uiPriority w:val="99"/>
    <w:rsid w:val="000C753C"/>
    <w:rPr>
      <w:rFonts w:ascii="Arial" w:eastAsia="Arial Unicode MS" w:hAnsi="Arial" w:cs="Arial"/>
      <w:vertAlign w:val="superscript"/>
    </w:rPr>
  </w:style>
  <w:style w:type="character" w:styleId="CommentReference">
    <w:name w:val="annotation reference"/>
    <w:basedOn w:val="DefaultParagraphFont"/>
    <w:uiPriority w:val="99"/>
    <w:semiHidden/>
    <w:unhideWhenUsed/>
    <w:rsid w:val="005238E6"/>
    <w:rPr>
      <w:sz w:val="16"/>
      <w:szCs w:val="16"/>
    </w:rPr>
  </w:style>
  <w:style w:type="paragraph" w:styleId="CommentText">
    <w:name w:val="annotation text"/>
    <w:basedOn w:val="Normal"/>
    <w:link w:val="CommentTextChar"/>
    <w:uiPriority w:val="99"/>
    <w:semiHidden/>
    <w:unhideWhenUsed/>
    <w:rsid w:val="005238E6"/>
    <w:pPr>
      <w:spacing w:line="240" w:lineRule="auto"/>
    </w:pPr>
    <w:rPr>
      <w:sz w:val="20"/>
      <w:szCs w:val="20"/>
    </w:rPr>
  </w:style>
  <w:style w:type="character" w:customStyle="1" w:styleId="CommentTextChar">
    <w:name w:val="Comment Text Char"/>
    <w:basedOn w:val="DefaultParagraphFont"/>
    <w:link w:val="CommentText"/>
    <w:uiPriority w:val="99"/>
    <w:semiHidden/>
    <w:rsid w:val="005238E6"/>
    <w:rPr>
      <w:sz w:val="20"/>
      <w:szCs w:val="20"/>
    </w:rPr>
  </w:style>
  <w:style w:type="paragraph" w:styleId="CommentSubject">
    <w:name w:val="annotation subject"/>
    <w:basedOn w:val="CommentText"/>
    <w:next w:val="CommentText"/>
    <w:link w:val="CommentSubjectChar"/>
    <w:uiPriority w:val="99"/>
    <w:semiHidden/>
    <w:unhideWhenUsed/>
    <w:rsid w:val="005238E6"/>
    <w:rPr>
      <w:b/>
      <w:bCs/>
    </w:rPr>
  </w:style>
  <w:style w:type="character" w:customStyle="1" w:styleId="CommentSubjectChar">
    <w:name w:val="Comment Subject Char"/>
    <w:basedOn w:val="CommentTextChar"/>
    <w:link w:val="CommentSubject"/>
    <w:uiPriority w:val="99"/>
    <w:semiHidden/>
    <w:rsid w:val="005238E6"/>
    <w:rPr>
      <w:b/>
      <w:bCs/>
      <w:sz w:val="20"/>
      <w:szCs w:val="20"/>
    </w:rPr>
  </w:style>
  <w:style w:type="character" w:styleId="Hyperlink">
    <w:name w:val="Hyperlink"/>
    <w:basedOn w:val="DefaultParagraphFont"/>
    <w:uiPriority w:val="99"/>
    <w:unhideWhenUsed/>
    <w:rsid w:val="008912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0.jpeg"/><Relationship Id="rId39" Type="http://schemas.openxmlformats.org/officeDocument/2006/relationships/image" Target="media/image170.wmf"/><Relationship Id="rId21" Type="http://schemas.openxmlformats.org/officeDocument/2006/relationships/image" Target="media/image70.wmf"/><Relationship Id="rId34" Type="http://schemas.openxmlformats.org/officeDocument/2006/relationships/image" Target="media/image15.wmf"/><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alpha.gr/-/media/alphagr/files/group/agores/weekly-economic-report/2022/weekly23032022.pdf" TargetMode="External"/><Relationship Id="rId29" Type="http://schemas.openxmlformats.org/officeDocument/2006/relationships/image" Target="media/image11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0.emf"/><Relationship Id="rId32" Type="http://schemas.openxmlformats.org/officeDocument/2006/relationships/image" Target="media/image130.wmf"/><Relationship Id="rId37" Type="http://schemas.openxmlformats.org/officeDocument/2006/relationships/image" Target="media/image160.wmf"/><Relationship Id="rId40" Type="http://schemas.openxmlformats.org/officeDocument/2006/relationships/image" Target="media/image18.emf"/><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alpha.gr/-/media/alphagr/files/group/agores/weekly-economic-report/2022/weekly-10032022.pdf" TargetMode="External"/><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6.wmf"/><Relationship Id="rId10" Type="http://schemas.openxmlformats.org/officeDocument/2006/relationships/footnotes" Target="footnotes.xml"/><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image" Target="media/image120.wmf"/><Relationship Id="rId35" Type="http://schemas.openxmlformats.org/officeDocument/2006/relationships/image" Target="media/image150.wmf"/><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wmf"/><Relationship Id="rId25" Type="http://schemas.openxmlformats.org/officeDocument/2006/relationships/image" Target="media/image90.wmf"/><Relationship Id="rId33" Type="http://schemas.openxmlformats.org/officeDocument/2006/relationships/image" Target="media/image14.jpeg"/><Relationship Id="rId38" Type="http://schemas.openxmlformats.org/officeDocument/2006/relationships/image" Target="media/image17.wmf"/><Relationship Id="rId46" Type="http://schemas.openxmlformats.org/officeDocument/2006/relationships/footer" Target="footer3.xml"/><Relationship Id="rId20" Type="http://schemas.openxmlformats.org/officeDocument/2006/relationships/image" Target="media/image60.emf"/><Relationship Id="rId41"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8" Type="http://schemas.openxmlformats.org/officeDocument/2006/relationships/image" Target="media/image27.png"/><Relationship Id="rId3" Type="http://schemas.openxmlformats.org/officeDocument/2006/relationships/image" Target="media/image22.png"/><Relationship Id="rId7" Type="http://schemas.openxmlformats.org/officeDocument/2006/relationships/image" Target="media/image26.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5.png"/><Relationship Id="rId5" Type="http://schemas.openxmlformats.org/officeDocument/2006/relationships/image" Target="media/image24.png"/><Relationship Id="rId10" Type="http://schemas.openxmlformats.org/officeDocument/2006/relationships/image" Target="media/image29.png"/><Relationship Id="rId4" Type="http://schemas.openxmlformats.org/officeDocument/2006/relationships/image" Target="media/image23.png"/><Relationship Id="rId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d="http://www.w3.org/2001/XMLSchema" xmlns:xsi="http://www.w3.org/2001/XMLSchema-instance" xmlns="http://www.boldonjames.com/2008/01/sie/internal/label" sislVersion="0" policy="85d8ddd1-f1ac-4a03-b921-f3707584cd99" origin="userSelected">
  <element uid="9b837078-1873-43a7-b123-90c6457d5a93" value=""/>
  <element uid="3316aa8e-0f94-416d-861a-3773e8d4f850" value=""/>
</sisl>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DB0C37-31C9-4CE3-8FBC-1E88573B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96FC8BE-9196-420A-BD92-0CE8CE4D0814}">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DF5956FF-C535-4E8D-BF42-1E37D8F5D01E}">
  <ds:schemaRefs>
    <ds:schemaRef ds:uri="http://schemas.microsoft.com/office/infopath/2007/PartnerControls"/>
    <ds:schemaRef ds:uri="http://purl.org/dc/dcmitype/"/>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9479B5E5-95B8-4AD6-8BF2-A3B7BA438A06}">
  <ds:schemaRefs>
    <ds:schemaRef ds:uri="http://schemas.openxmlformats.org/officeDocument/2006/bibliography"/>
  </ds:schemaRefs>
</ds:datastoreItem>
</file>

<file path=customXml/itemProps5.xml><?xml version="1.0" encoding="utf-8"?>
<ds:datastoreItem xmlns:ds="http://schemas.openxmlformats.org/officeDocument/2006/customXml" ds:itemID="{59255AAC-F39D-4FAE-8953-FEB5B7AC24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10</Pages>
  <Words>3263</Words>
  <Characters>17623</Characters>
  <Application>Microsoft Office Word</Application>
  <DocSecurity>0</DocSecurity>
  <Lines>146</Lines>
  <Paragraphs>41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20845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dc:creator>
  <cp:lastModifiedBy>Αδαμοπούλου Π. Ειρήνη</cp:lastModifiedBy>
  <cp:revision>41</cp:revision>
  <cp:lastPrinted>2022-04-11T14:01:00Z</cp:lastPrinted>
  <dcterms:created xsi:type="dcterms:W3CDTF">2022-04-08T08:19:00Z</dcterms:created>
  <dcterms:modified xsi:type="dcterms:W3CDTF">2022-04-11T14:03:00Z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0x010100893CF3E8397555499BE044A8B8736E77</vt:lpwstr>
  </property>
  <property fmtid="{D5CDD505-2E9C-101B-9397-08002B2CF9AE}" pid="3" name="docIndexRef">
    <vt:lpwstr>ad828cb2-5136-4280-a204-443a9ca24e46</vt:lpwstr>
  </property>
  <property fmtid="{D5CDD505-2E9C-101B-9397-08002B2CF9AE}" pid="4" name="bjSaver">
    <vt:lpwstr>LTCvLEH+bFem4gQjX/1Zy+m26iQSmRUJ</vt:lpwstr>
  </property>
  <property fmtid="{D5CDD505-2E9C-101B-9397-08002B2CF9AE}" pid="5" name="bjDocumentLabelXML">
    <vt:lpwstr>&lt;?xml version="1.0" encoding="us-ascii"?&gt;&lt;sisl xmlns:xsd="http://www.w3.org/2001/XMLSchema" xmlns:xsi="http://www.w3.org/2001/XMLSchema-instance" sislVersion="0" policy="85d8ddd1-f1ac-4a03-b921-f3707584cd99" origin="userSelected" xmlns="http://www.boldonj</vt:lpwstr>
  </property>
  <property fmtid="{D5CDD505-2E9C-101B-9397-08002B2CF9AE}" pid="6" name="bjDocumentLabelXML-0">
    <vt:lpwstr>ames.com/2008/01/sie/internal/label"&gt;&lt;element uid="9b837078-1873-43a7-b123-90c6457d5a93" value="" /&gt;&lt;element uid="3316aa8e-0f94-416d-861a-3773e8d4f850" value="" /&gt;&lt;/sisl&gt;</vt:lpwstr>
  </property>
  <property fmtid="{D5CDD505-2E9C-101B-9397-08002B2CF9AE}" pid="7" name="bjDocumentSecurityLabel">
    <vt:lpwstr>ΔΗΜΟΣΙΟ (PUBLIC) </vt:lpwstr>
  </property>
  <property fmtid="{D5CDD505-2E9C-101B-9397-08002B2CF9AE}" pid="8" name="MSIP_Label_3b8d3c1f-739d-4b15-82f9-3af0fe19718a_Enabled">
    <vt:lpwstr>true</vt:lpwstr>
  </property>
  <property fmtid="{D5CDD505-2E9C-101B-9397-08002B2CF9AE}" pid="9" name="MSIP_Label_3b8d3c1f-739d-4b15-82f9-3af0fe19718a_SetDate">
    <vt:lpwstr>2021-03-31T11:12:58Z</vt:lpwstr>
  </property>
  <property fmtid="{D5CDD505-2E9C-101B-9397-08002B2CF9AE}" pid="10" name="MSIP_Label_3b8d3c1f-739d-4b15-82f9-3af0fe19718a_Method">
    <vt:lpwstr>Standard</vt:lpwstr>
  </property>
  <property fmtid="{D5CDD505-2E9C-101B-9397-08002B2CF9AE}" pid="11" name="MSIP_Label_3b8d3c1f-739d-4b15-82f9-3af0fe19718a_Name">
    <vt:lpwstr>3b8d3c1f-739d-4b15-82f9-3af0fe19718a</vt:lpwstr>
  </property>
  <property fmtid="{D5CDD505-2E9C-101B-9397-08002B2CF9AE}" pid="12" name="MSIP_Label_3b8d3c1f-739d-4b15-82f9-3af0fe19718a_SiteId">
    <vt:lpwstr>c80515ef-93c1-429d-87e1-d66eb567b009</vt:lpwstr>
  </property>
  <property fmtid="{D5CDD505-2E9C-101B-9397-08002B2CF9AE}" pid="13" name="MSIP_Label_3b8d3c1f-739d-4b15-82f9-3af0fe19718a_ActionId">
    <vt:lpwstr>17ff41c6-c539-43a7-b4fe-6f7eae7d0875</vt:lpwstr>
  </property>
  <property fmtid="{D5CDD505-2E9C-101B-9397-08002B2CF9AE}" pid="14" name="MSIP_Label_3b8d3c1f-739d-4b15-82f9-3af0fe19718a_ContentBits">
    <vt:lpwstr>0</vt:lpwstr>
  </property>
</Properties>
</file>